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9378B" w14:textId="06178D3D" w:rsidR="00853FB5" w:rsidRDefault="00DB2E3D" w:rsidP="00F02ACD">
      <w:pPr>
        <w:pBdr>
          <w:top w:val="dotted" w:sz="6" w:space="5" w:color="AAAAAA"/>
        </w:pBdr>
        <w:shd w:val="clear" w:color="auto" w:fill="FFFFFF"/>
        <w:spacing w:before="180" w:after="150" w:line="240" w:lineRule="auto"/>
        <w:outlineLvl w:val="1"/>
        <w:rPr>
          <w:rFonts w:ascii="Lucida Sans" w:eastAsia="Times New Roman" w:hAnsi="Lucida Sans" w:cs="Lucida Sans"/>
          <w:color w:val="0066CC"/>
          <w:sz w:val="33"/>
          <w:szCs w:val="33"/>
        </w:rPr>
      </w:pPr>
      <w:r>
        <w:rPr>
          <w:rFonts w:ascii="Lucida Sans" w:eastAsia="Times New Roman" w:hAnsi="Lucida Sans" w:cs="Lucida Sans"/>
          <w:color w:val="0066CC"/>
          <w:sz w:val="33"/>
          <w:szCs w:val="33"/>
        </w:rPr>
        <w:t>SugarCRM</w:t>
      </w:r>
      <w:r w:rsidR="00F02ACD" w:rsidRPr="00F02ACD">
        <w:rPr>
          <w:rFonts w:ascii="Lucida Sans" w:eastAsia="Times New Roman" w:hAnsi="Lucida Sans" w:cs="Lucida Sans"/>
          <w:color w:val="0066CC"/>
          <w:sz w:val="33"/>
          <w:szCs w:val="33"/>
        </w:rPr>
        <w:t xml:space="preserve"> Checklist</w:t>
      </w:r>
      <w:r w:rsidR="00853FB5">
        <w:rPr>
          <w:rFonts w:ascii="Lucida Sans" w:eastAsia="Times New Roman" w:hAnsi="Lucida Sans" w:cs="Lucida Sans"/>
          <w:color w:val="0066CC"/>
          <w:sz w:val="33"/>
          <w:szCs w:val="33"/>
        </w:rPr>
        <w:t xml:space="preserve"> </w:t>
      </w:r>
      <w:r w:rsidR="001E0FB1">
        <w:rPr>
          <w:rFonts w:ascii="Lucida Sans" w:eastAsia="Times New Roman" w:hAnsi="Lucida Sans" w:cs="Lucida Sans"/>
          <w:color w:val="0066CC"/>
          <w:sz w:val="33"/>
          <w:szCs w:val="33"/>
        </w:rPr>
        <w:t>by</w:t>
      </w:r>
      <w:r w:rsidR="00853FB5">
        <w:rPr>
          <w:rFonts w:ascii="Lucida Sans" w:eastAsia="Times New Roman" w:hAnsi="Lucida Sans" w:cs="Lucida Sans"/>
          <w:color w:val="0066CC"/>
          <w:sz w:val="33"/>
          <w:szCs w:val="33"/>
        </w:rPr>
        <w:t xml:space="preserve"> Application</w:t>
      </w:r>
    </w:p>
    <w:p w14:paraId="224497BB" w14:textId="3A749E36" w:rsidR="008944C7" w:rsidRDefault="00853FB5" w:rsidP="00F02ACD">
      <w:pPr>
        <w:pBdr>
          <w:top w:val="dotted" w:sz="6" w:space="5" w:color="AAAAAA"/>
        </w:pBdr>
        <w:shd w:val="clear" w:color="auto" w:fill="FFFFFF"/>
        <w:spacing w:before="180" w:after="150" w:line="240" w:lineRule="auto"/>
        <w:outlineLvl w:val="1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Lucida Sans"/>
          <w:sz w:val="20"/>
          <w:szCs w:val="20"/>
        </w:rPr>
        <w:t>This document serves a g</w:t>
      </w:r>
      <w:r w:rsidR="00481646">
        <w:rPr>
          <w:rFonts w:ascii="Verdana" w:eastAsia="Times New Roman" w:hAnsi="Verdana" w:cs="Lucida Sans"/>
          <w:sz w:val="20"/>
          <w:szCs w:val="20"/>
        </w:rPr>
        <w:t>uide to help organize and setup</w:t>
      </w:r>
      <w:r>
        <w:rPr>
          <w:rFonts w:ascii="Verdana" w:eastAsia="Times New Roman" w:hAnsi="Verdana" w:cs="Lucida Sans"/>
          <w:sz w:val="20"/>
          <w:szCs w:val="20"/>
        </w:rPr>
        <w:t xml:space="preserve"> an </w:t>
      </w:r>
      <w:r w:rsidR="009B3399">
        <w:rPr>
          <w:rFonts w:ascii="Verdana" w:eastAsia="Times New Roman" w:hAnsi="Verdana" w:cs="Lucida Sans"/>
          <w:sz w:val="20"/>
          <w:szCs w:val="20"/>
        </w:rPr>
        <w:t>Acoustic Campaign</w:t>
      </w:r>
      <w:r>
        <w:rPr>
          <w:rFonts w:ascii="Verdana" w:eastAsia="Times New Roman" w:hAnsi="Verdana" w:cs="Lucida Sans"/>
          <w:sz w:val="20"/>
          <w:szCs w:val="20"/>
        </w:rPr>
        <w:t xml:space="preserve"> </w:t>
      </w:r>
      <w:r w:rsidR="00DB2E3D">
        <w:rPr>
          <w:rFonts w:ascii="Verdana" w:eastAsia="Times New Roman" w:hAnsi="Verdana" w:cs="Lucida Sans"/>
          <w:sz w:val="20"/>
          <w:szCs w:val="20"/>
        </w:rPr>
        <w:t>SugarCRM</w:t>
      </w:r>
      <w:r>
        <w:rPr>
          <w:rFonts w:ascii="Verdana" w:eastAsia="Times New Roman" w:hAnsi="Verdana" w:cs="Lucida Sans"/>
          <w:sz w:val="20"/>
          <w:szCs w:val="20"/>
        </w:rPr>
        <w:t xml:space="preserve"> integration via Scribe Online</w:t>
      </w:r>
      <w:r w:rsidR="008944C7">
        <w:rPr>
          <w:rFonts w:ascii="Verdana" w:eastAsia="Times New Roman" w:hAnsi="Verdana" w:cs="Lucida Sans"/>
          <w:sz w:val="20"/>
          <w:szCs w:val="20"/>
        </w:rPr>
        <w:t xml:space="preserve">.  The </w:t>
      </w:r>
      <w:r w:rsidR="008944C7" w:rsidRPr="008944C7">
        <w:rPr>
          <w:rFonts w:ascii="Verdana" w:eastAsia="Times New Roman" w:hAnsi="Verdana" w:cs="Times New Roman"/>
          <w:color w:val="000000"/>
          <w:sz w:val="20"/>
          <w:szCs w:val="20"/>
        </w:rPr>
        <w:t xml:space="preserve">steps </w:t>
      </w:r>
      <w:r w:rsidR="008944C7">
        <w:rPr>
          <w:rFonts w:ascii="Verdana" w:eastAsia="Times New Roman" w:hAnsi="Verdana" w:cs="Times New Roman"/>
          <w:color w:val="000000"/>
          <w:sz w:val="20"/>
          <w:szCs w:val="20"/>
        </w:rPr>
        <w:t xml:space="preserve">provided </w:t>
      </w:r>
      <w:r w:rsidR="008944C7" w:rsidRPr="008944C7">
        <w:rPr>
          <w:rFonts w:ascii="Verdana" w:eastAsia="Times New Roman" w:hAnsi="Verdana" w:cs="Times New Roman"/>
          <w:color w:val="000000"/>
          <w:sz w:val="20"/>
          <w:szCs w:val="20"/>
        </w:rPr>
        <w:t>do</w:t>
      </w:r>
      <w:r w:rsidR="008944C7">
        <w:rPr>
          <w:rFonts w:ascii="Verdana" w:eastAsia="Times New Roman" w:hAnsi="Verdana" w:cs="Times New Roman"/>
          <w:color w:val="000000"/>
          <w:sz w:val="20"/>
          <w:szCs w:val="20"/>
        </w:rPr>
        <w:t xml:space="preserve"> no</w:t>
      </w:r>
      <w:r w:rsidR="008944C7" w:rsidRPr="008944C7">
        <w:rPr>
          <w:rFonts w:ascii="Verdana" w:eastAsia="Times New Roman" w:hAnsi="Verdana" w:cs="Times New Roman"/>
          <w:color w:val="000000"/>
          <w:sz w:val="20"/>
          <w:szCs w:val="20"/>
        </w:rPr>
        <w:t xml:space="preserve">t </w:t>
      </w:r>
      <w:r w:rsidR="00A616E3">
        <w:rPr>
          <w:rFonts w:ascii="Verdana" w:eastAsia="Times New Roman" w:hAnsi="Verdana" w:cs="Times New Roman"/>
          <w:color w:val="000000"/>
          <w:sz w:val="20"/>
          <w:szCs w:val="20"/>
        </w:rPr>
        <w:t xml:space="preserve">always </w:t>
      </w:r>
      <w:r w:rsidR="008944C7" w:rsidRPr="008944C7">
        <w:rPr>
          <w:rFonts w:ascii="Verdana" w:eastAsia="Times New Roman" w:hAnsi="Verdana" w:cs="Times New Roman"/>
          <w:color w:val="000000"/>
          <w:sz w:val="20"/>
          <w:szCs w:val="20"/>
        </w:rPr>
        <w:t xml:space="preserve">follow the order presented and </w:t>
      </w:r>
      <w:r w:rsidR="008944C7">
        <w:rPr>
          <w:rFonts w:ascii="Verdana" w:eastAsia="Times New Roman" w:hAnsi="Verdana" w:cs="Times New Roman"/>
          <w:color w:val="000000"/>
          <w:sz w:val="20"/>
          <w:szCs w:val="20"/>
        </w:rPr>
        <w:t xml:space="preserve">will </w:t>
      </w:r>
      <w:r w:rsidR="008944C7" w:rsidRPr="008944C7">
        <w:rPr>
          <w:rFonts w:ascii="Verdana" w:eastAsia="Times New Roman" w:hAnsi="Verdana" w:cs="Times New Roman"/>
          <w:color w:val="000000"/>
          <w:sz w:val="20"/>
          <w:szCs w:val="20"/>
        </w:rPr>
        <w:t>var</w:t>
      </w:r>
      <w:r w:rsidR="008944C7">
        <w:rPr>
          <w:rFonts w:ascii="Verdana" w:eastAsia="Times New Roman" w:hAnsi="Verdana" w:cs="Times New Roman"/>
          <w:color w:val="000000"/>
          <w:sz w:val="20"/>
          <w:szCs w:val="20"/>
        </w:rPr>
        <w:t>y</w:t>
      </w:r>
      <w:r w:rsidR="008944C7" w:rsidRPr="008944C7">
        <w:rPr>
          <w:rFonts w:ascii="Verdana" w:eastAsia="Times New Roman" w:hAnsi="Verdana" w:cs="Times New Roman"/>
          <w:color w:val="000000"/>
          <w:sz w:val="20"/>
          <w:szCs w:val="20"/>
        </w:rPr>
        <w:t xml:space="preserve"> for each Company</w:t>
      </w:r>
      <w:r w:rsidR="008944C7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  <w:r w:rsidR="008944C7" w:rsidRPr="00171B6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Please keep a copy of thi</w:t>
      </w:r>
      <w:r w:rsidR="00AE14AD" w:rsidRPr="00171B6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s guide </w:t>
      </w:r>
      <w:r w:rsidR="00E97DF2" w:rsidRPr="00171B6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and make notes </w:t>
      </w:r>
      <w:r w:rsidR="00AE14AD" w:rsidRPr="00171B6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for your</w:t>
      </w:r>
      <w:r w:rsidR="00171B6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Company’s</w:t>
      </w:r>
      <w:r w:rsidR="00AE14AD" w:rsidRPr="00171B6E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records</w:t>
      </w:r>
      <w:r w:rsidR="00AE14AD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tbl>
      <w:tblPr>
        <w:tblStyle w:val="TableGrid"/>
        <w:tblW w:w="9679" w:type="dxa"/>
        <w:tblLook w:val="04A0" w:firstRow="1" w:lastRow="0" w:firstColumn="1" w:lastColumn="0" w:noHBand="0" w:noVBand="1"/>
      </w:tblPr>
      <w:tblGrid>
        <w:gridCol w:w="2196"/>
        <w:gridCol w:w="5556"/>
        <w:gridCol w:w="1918"/>
        <w:gridCol w:w="9"/>
      </w:tblGrid>
      <w:tr w:rsidR="00E97DF2" w14:paraId="636FDEAE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3C7D984E" w14:textId="77777777" w:rsidR="00E97DF2" w:rsidRDefault="00E97DF2" w:rsidP="00490E23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  <w:r w:rsidRPr="004A3C8B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  <w:t>Date Completed</w:t>
            </w:r>
          </w:p>
          <w:p w14:paraId="3948CB18" w14:textId="77777777" w:rsidR="00E97DF2" w:rsidRPr="00525FF8" w:rsidRDefault="00E97DF2" w:rsidP="00490E23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5556" w:type="dxa"/>
          </w:tcPr>
          <w:p w14:paraId="38A41AA1" w14:textId="77777777" w:rsidR="00E97DF2" w:rsidRPr="002351A4" w:rsidRDefault="00E97DF2" w:rsidP="002351A4">
            <w:pPr>
              <w:pStyle w:val="NoSpacing"/>
              <w:rPr>
                <w:b/>
                <w:bCs/>
              </w:rPr>
            </w:pPr>
            <w:r w:rsidRPr="002351A4">
              <w:rPr>
                <w:b/>
                <w:bCs/>
              </w:rPr>
              <w:t>Integration Step or Task</w:t>
            </w:r>
          </w:p>
          <w:p w14:paraId="0A9E7433" w14:textId="659D3DBC" w:rsidR="00E97DF2" w:rsidRPr="004A3C8B" w:rsidRDefault="000A4640" w:rsidP="002351A4">
            <w:pPr>
              <w:pStyle w:val="NoSpacing"/>
            </w:pPr>
            <w:r>
              <w:t>Note:  T</w:t>
            </w:r>
            <w:r w:rsidR="00E97DF2" w:rsidRPr="004A3C8B">
              <w:t xml:space="preserve">hese steps </w:t>
            </w:r>
            <w:r w:rsidR="00AA5192">
              <w:t>are intended for the administrators of SugarCRM, Acoustic Campaign and Scribe Online.</w:t>
            </w:r>
          </w:p>
        </w:tc>
        <w:tc>
          <w:tcPr>
            <w:tcW w:w="1918" w:type="dxa"/>
          </w:tcPr>
          <w:p w14:paraId="7BDC769B" w14:textId="77777777" w:rsidR="00E97DF2" w:rsidRDefault="00E97DF2" w:rsidP="00F02ACD">
            <w:pPr>
              <w:spacing w:before="180" w:line="288" w:lineRule="atLeast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</w:rPr>
              <w:t>Notes</w:t>
            </w:r>
          </w:p>
        </w:tc>
      </w:tr>
      <w:tr w:rsidR="00E97DF2" w14:paraId="270F4D13" w14:textId="77777777" w:rsidTr="00854AE3">
        <w:tc>
          <w:tcPr>
            <w:tcW w:w="9679" w:type="dxa"/>
            <w:gridSpan w:val="4"/>
          </w:tcPr>
          <w:p w14:paraId="55BEA0C3" w14:textId="12786584" w:rsidR="00E97DF2" w:rsidRPr="00853FB5" w:rsidRDefault="002A5275" w:rsidP="00490E23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bookmarkStart w:id="0" w:name="SPOPAdmin" w:colFirst="0" w:colLast="0"/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Acoustic Campaign</w:t>
            </w:r>
            <w:r w:rsidR="00E97DF2" w:rsidRPr="00853FB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 Admin</w:t>
            </w:r>
          </w:p>
        </w:tc>
      </w:tr>
      <w:tr w:rsidR="00E97DF2" w14:paraId="75A7DD66" w14:textId="77777777" w:rsidTr="00854AE3">
        <w:trPr>
          <w:gridAfter w:val="1"/>
          <w:wAfter w:w="9" w:type="dxa"/>
        </w:trPr>
        <w:bookmarkEnd w:id="0" w:displacedByCustomXml="next"/>
        <w:sdt>
          <w:sdtPr>
            <w:rPr>
              <w:rFonts w:ascii="Verdana" w:eastAsia="Times New Roman" w:hAnsi="Verdana" w:cs="Times New Roman"/>
              <w:color w:val="000000"/>
              <w:sz w:val="18"/>
              <w:szCs w:val="18"/>
            </w:rPr>
            <w:id w:val="1834411209"/>
            <w:placeholder>
              <w:docPart w:val="3BF00E81A1444124AF9EEB29FE7D541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96" w:type="dxa"/>
              </w:tcPr>
              <w:p w14:paraId="110C97F7" w14:textId="5AAC51B9" w:rsidR="00E97DF2" w:rsidRDefault="000A4640" w:rsidP="000A4640">
                <w:pPr>
                  <w:spacing w:before="180" w:line="288" w:lineRule="atLeast"/>
                  <w:jc w:val="both"/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id w:val="14375574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Times New Roman" w:hint="eastAsia"/>
                        <w:color w:val="000000"/>
                        <w:sz w:val="18"/>
                        <w:szCs w:val="18"/>
                      </w:rPr>
                      <w:t>☐</w:t>
                    </w:r>
                  </w:sdtContent>
                </w:sdt>
                <w:sdt>
                  <w:sdtPr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id w:val="-1963495159"/>
                    <w:placeholder>
                      <w:docPart w:val="F258A890105E441D9E8452905337912D"/>
                    </w:placeholder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Pr="000A4640">
                      <w:rPr>
                        <w:rFonts w:ascii="Verdana" w:eastAsia="Times New Roman" w:hAnsi="Verdana" w:cs="Times New Roman"/>
                        <w:color w:val="000000"/>
                        <w:sz w:val="18"/>
                        <w:szCs w:val="18"/>
                      </w:rPr>
                      <w:t>Date</w:t>
                    </w:r>
                  </w:sdtContent>
                </w:sdt>
              </w:p>
            </w:tc>
          </w:sdtContent>
        </w:sdt>
        <w:tc>
          <w:tcPr>
            <w:tcW w:w="5556" w:type="dxa"/>
          </w:tcPr>
          <w:p w14:paraId="6E2F983A" w14:textId="5C4FC064" w:rsidR="00D44EAF" w:rsidRDefault="00212997" w:rsidP="002351A4">
            <w:pPr>
              <w:pStyle w:val="NoSpacing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8" w:tooltip="Create a Flexible Database for MSCRMi" w:history="1">
              <w:r w:rsidR="00E97DF2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>Create a new flexible database</w:t>
              </w:r>
            </w:hyperlink>
            <w:r w:rsidR="00E97DF2" w:rsidRPr="00F02AC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 in </w:t>
            </w:r>
            <w:r w:rsidR="002A527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Acoustic Campaign</w:t>
            </w:r>
          </w:p>
          <w:p w14:paraId="2B2E8BD7" w14:textId="12B159CC" w:rsidR="00E97DF2" w:rsidRPr="00986E2D" w:rsidRDefault="00D44EAF" w:rsidP="002351A4">
            <w:pPr>
              <w:pStyle w:val="NoSpacing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D44EA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Us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ing</w:t>
            </w:r>
            <w:r w:rsidRPr="00D44EA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an </w:t>
            </w:r>
            <w:hyperlink r:id="rId9" w:history="1">
              <w:r w:rsidRPr="00D44EAF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 xml:space="preserve">existing </w:t>
              </w:r>
              <w:r w:rsidR="00986E2D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p</w:t>
              </w:r>
              <w:r w:rsidR="00986E2D">
                <w:rPr>
                  <w:rStyle w:val="Hyperlink"/>
                </w:rPr>
                <w:t xml:space="preserve">repopulated </w:t>
              </w:r>
              <w:r w:rsidRPr="00D44EAF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flexible database</w:t>
              </w:r>
            </w:hyperlink>
            <w:r w:rsidRPr="00D44EA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r w:rsidR="5B1B2803" w:rsidRPr="00D44EAF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is not advised due to potential duplication.</w:t>
            </w:r>
            <w:r w:rsidR="00E97DF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918" w:type="dxa"/>
          </w:tcPr>
          <w:p w14:paraId="33B777EB" w14:textId="3BA4AB0E" w:rsidR="00E97DF2" w:rsidRPr="000B0DC4" w:rsidRDefault="00E97DF2" w:rsidP="00F02ACD">
            <w:pPr>
              <w:spacing w:before="180" w:line="288" w:lineRule="atLeas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97DF2" w14:paraId="10DEC35A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43E57C9A" w14:textId="6855EDA4" w:rsidR="00E97DF2" w:rsidRDefault="000A4640" w:rsidP="03DC5A80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-111296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1525976782"/>
                <w:placeholder>
                  <w:docPart w:val="3002EF011EAC4DF4BD5CAC3F59E8AE65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55EA052C" w14:textId="2DEE6767" w:rsidR="00E97DF2" w:rsidRPr="00F02ACD" w:rsidRDefault="00E97DF2" w:rsidP="002351A4">
            <w:pPr>
              <w:pStyle w:val="NoSpacing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If specifying a</w:t>
            </w:r>
            <w:r w:rsidR="183701A0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Campaign</w:t>
            </w:r>
            <w:r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Org Admin </w:t>
            </w:r>
            <w:r w:rsidR="2FD72BE1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user </w:t>
            </w:r>
            <w:r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for the integration, ensure the </w:t>
            </w:r>
            <w:hyperlink r:id="rId10">
              <w:r w:rsidRPr="03DC5A80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>integration account has API</w:t>
              </w:r>
            </w:hyperlink>
            <w:r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 access</w:t>
            </w:r>
            <w:r w:rsidR="00DD307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14:paraId="0DD5520A" w14:textId="77777777" w:rsidR="00E97DF2" w:rsidRDefault="00E97DF2" w:rsidP="00983FFA">
            <w:pPr>
              <w:spacing w:before="180"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E97DF2" w14:paraId="2B910C16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4CF8FAE2" w14:textId="75813A55" w:rsidR="00E97DF2" w:rsidRDefault="000A4640" w:rsidP="002351A4"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136564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1868176974"/>
                <w:placeholder>
                  <w:docPart w:val="3A2A09DA87F94FC98A129791A69192D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305ED45A" w14:textId="190A83E0" w:rsidR="00E97DF2" w:rsidRPr="00CD5611" w:rsidRDefault="00E97DF2" w:rsidP="002351A4">
            <w:pPr>
              <w:pStyle w:val="NoSpacing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Select the new Flexible database as the CRM sync database.</w:t>
            </w:r>
            <w:r w:rsidR="00042CD1"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Configure your default </w:t>
            </w:r>
            <w:hyperlink r:id="rId11">
              <w:r w:rsidR="00042CD1" w:rsidRPr="38915ACC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>Acousti</w:t>
              </w:r>
              <w:r w:rsidR="00042CD1" w:rsidRPr="38915ACC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>c</w:t>
              </w:r>
              <w:r w:rsidR="00042CD1" w:rsidRPr="38915ACC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 xml:space="preserve"> Campaign to CRM sync options</w:t>
              </w:r>
            </w:hyperlink>
            <w:r w:rsidR="00042CD1"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 for </w:t>
            </w:r>
            <w:r w:rsidR="00042CD1" w:rsidRPr="38915ACC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new</w:t>
            </w:r>
            <w:r w:rsidR="00042CD1"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 Leads</w:t>
            </w:r>
            <w:r w:rsidR="00865A9A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that originate in Campaign</w:t>
            </w:r>
            <w:r w:rsidR="00DD3074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14:paraId="41055E35" w14:textId="77777777" w:rsidR="00E97DF2" w:rsidRDefault="00E97DF2" w:rsidP="00983FFA">
            <w:pPr>
              <w:spacing w:before="180"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E97DF2" w14:paraId="4DF18154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76896235" w14:textId="698942FA" w:rsidR="00E97DF2" w:rsidRDefault="000A4640" w:rsidP="002351A4"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-109493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1658489733"/>
                <w:placeholder>
                  <w:docPart w:val="9A360B50B80D4B90802EDE9D19018A0C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0F8990A1" w14:textId="7DD5C308" w:rsidR="00E97DF2" w:rsidRPr="00CB76C7" w:rsidRDefault="00212997" w:rsidP="002351A4">
            <w:pPr>
              <w:pStyle w:val="NoSpacing"/>
              <w:rPr>
                <w:rFonts w:ascii="Verdana" w:eastAsia="Times New Roman" w:hAnsi="Verdana" w:cs="Times New Roman"/>
                <w:sz w:val="18"/>
                <w:szCs w:val="18"/>
              </w:rPr>
            </w:pPr>
            <w:hyperlink r:id="rId12">
              <w:r w:rsidR="00E97DF2" w:rsidRPr="38915ACC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 xml:space="preserve">Generate the Refresh Token for </w:t>
              </w:r>
              <w:r w:rsidR="00CB76C7" w:rsidRPr="38915ACC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>Sugar</w:t>
              </w:r>
              <w:r w:rsidR="00E97DF2" w:rsidRPr="38915ACC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>CRM</w:t>
              </w:r>
            </w:hyperlink>
          </w:p>
          <w:p w14:paraId="0CA802D8" w14:textId="050D5469" w:rsidR="00CB76C7" w:rsidRPr="00E9771E" w:rsidRDefault="002351A4" w:rsidP="002351A4">
            <w:pPr>
              <w:pStyle w:val="NoSpacing"/>
              <w:rPr>
                <w:rFonts w:eastAsiaTheme="minorEastAsia"/>
              </w:rPr>
            </w:pPr>
            <w:r>
              <w:t xml:space="preserve">Note: </w:t>
            </w:r>
            <w:r w:rsidR="00CB76C7" w:rsidRPr="03DC5A80">
              <w:t>First 7 steps.</w:t>
            </w:r>
          </w:p>
          <w:p w14:paraId="2B7E3041" w14:textId="77777777" w:rsidR="00E97DF2" w:rsidRDefault="00E97DF2" w:rsidP="000B4912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230DF732" w14:textId="77777777" w:rsidR="00E97DF2" w:rsidRPr="000B4912" w:rsidRDefault="00E97DF2" w:rsidP="000B4912">
            <w:pPr>
              <w:tabs>
                <w:tab w:val="left" w:pos="2385"/>
              </w:tabs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tab/>
            </w:r>
          </w:p>
        </w:tc>
        <w:tc>
          <w:tcPr>
            <w:tcW w:w="1918" w:type="dxa"/>
          </w:tcPr>
          <w:p w14:paraId="69D0FAE0" w14:textId="389E1572" w:rsidR="00E97DF2" w:rsidRDefault="00E97DF2" w:rsidP="002351A4">
            <w:pPr>
              <w:pStyle w:val="NoSpacing"/>
            </w:pPr>
            <w:r>
              <w:t>To be given to CRM Admin</w:t>
            </w:r>
            <w:r w:rsidR="000F659D">
              <w:t xml:space="preserve"> to Configure the </w:t>
            </w:r>
            <w:r w:rsidR="002A5275">
              <w:t>Acoustic Campaign</w:t>
            </w:r>
            <w:r w:rsidR="000F659D">
              <w:t xml:space="preserve"> Settings in </w:t>
            </w:r>
            <w:r w:rsidR="00CB76C7">
              <w:t>SugarCRM</w:t>
            </w:r>
            <w:r w:rsidR="0068048B">
              <w:t xml:space="preserve"> at a later step.</w:t>
            </w:r>
          </w:p>
          <w:p w14:paraId="113548AE" w14:textId="77777777" w:rsidR="00E97DF2" w:rsidRDefault="00E97DF2" w:rsidP="00E9771E">
            <w:pPr>
              <w:spacing w:before="180" w:line="288" w:lineRule="atLeast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E97DF2" w14:paraId="1B176CFA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78ED210E" w14:textId="6E944C1F" w:rsidR="00E97DF2" w:rsidRPr="00402868" w:rsidRDefault="000A4640" w:rsidP="03DC5A80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111518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161982527"/>
                <w:placeholder>
                  <w:docPart w:val="0DE0880F3AF945818D029869A195B52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3C1A019C" w14:textId="18D18B91" w:rsidR="00E97DF2" w:rsidRPr="00F02ACD" w:rsidRDefault="00212997" w:rsidP="002351A4">
            <w:pPr>
              <w:pStyle w:val="NoSpacing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3">
              <w:r w:rsidR="00E97DF2" w:rsidRPr="38915ACC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>Generate the Refresh</w:t>
              </w:r>
            </w:hyperlink>
            <w:hyperlink r:id="rId14">
              <w:r w:rsidR="00E97DF2" w:rsidRPr="38915ACC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> Token for Scribe Online</w:t>
              </w:r>
            </w:hyperlink>
            <w:r w:rsidR="00E97DF2"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18" w:type="dxa"/>
          </w:tcPr>
          <w:p w14:paraId="4CBC8A53" w14:textId="758916F9" w:rsidR="00E97DF2" w:rsidRDefault="00E97DF2" w:rsidP="002351A4">
            <w:pPr>
              <w:pStyle w:val="NoSpacing"/>
            </w:pPr>
            <w:r>
              <w:t>To be given to Scribe Admin</w:t>
            </w:r>
            <w:r w:rsidR="000F659D">
              <w:t xml:space="preserve"> to Create the </w:t>
            </w:r>
            <w:r w:rsidR="002A5275">
              <w:t>Acoustic Campaign</w:t>
            </w:r>
            <w:r w:rsidR="000F659D">
              <w:t xml:space="preserve"> Connection in Scribe Online</w:t>
            </w:r>
          </w:p>
        </w:tc>
      </w:tr>
      <w:tr w:rsidR="00E97DF2" w14:paraId="4D3AD7A3" w14:textId="77777777" w:rsidTr="00854AE3">
        <w:tc>
          <w:tcPr>
            <w:tcW w:w="9679" w:type="dxa"/>
            <w:gridSpan w:val="4"/>
          </w:tcPr>
          <w:p w14:paraId="6CBC658B" w14:textId="4E8B5A5A" w:rsidR="00E97DF2" w:rsidRPr="00853FB5" w:rsidRDefault="2278F608" w:rsidP="03DC5A80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bookmarkStart w:id="1" w:name="MSCRMAdmin"/>
            <w:r w:rsidRPr="03DC5A8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</w:rPr>
              <w:t xml:space="preserve">SugarCRM </w:t>
            </w:r>
            <w:r w:rsidR="00E97DF2" w:rsidRPr="03DC5A8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20"/>
                <w:szCs w:val="20"/>
              </w:rPr>
              <w:t>Admin</w:t>
            </w:r>
            <w:bookmarkEnd w:id="1"/>
          </w:p>
        </w:tc>
      </w:tr>
      <w:tr w:rsidR="00E97DF2" w14:paraId="195A0C75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656F790E" w14:textId="20EC3674" w:rsidR="00E97DF2" w:rsidRDefault="000A4640" w:rsidP="000A4640">
            <w:pPr>
              <w:spacing w:before="180"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-176343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1164895119"/>
                <w:placeholder>
                  <w:docPart w:val="9430EC06BEFF43A09A5DD51825615AF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50FCA71D" w14:textId="775F540A" w:rsidR="00854AE3" w:rsidRDefault="00212997" w:rsidP="00017485">
            <w:pPr>
              <w:pStyle w:val="NoSpacing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hyperlink r:id="rId15">
              <w:r w:rsidR="000F659D" w:rsidRPr="38915ACC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Imp</w:t>
              </w:r>
              <w:r w:rsidR="000F659D" w:rsidRPr="38915ACC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o</w:t>
              </w:r>
              <w:r w:rsidR="000F659D" w:rsidRPr="38915ACC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rt</w:t>
              </w:r>
            </w:hyperlink>
            <w:r w:rsidR="000F659D"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the </w:t>
            </w:r>
            <w:r w:rsidR="002A5275"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Acoustic Campaign</w:t>
            </w:r>
            <w:r w:rsidR="000F659D"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97DF2"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Integration Solution</w:t>
            </w:r>
          </w:p>
          <w:p w14:paraId="628FDC4C" w14:textId="33D6C2D1" w:rsidR="00E97DF2" w:rsidRDefault="00E97DF2" w:rsidP="00017485">
            <w:pPr>
              <w:pStyle w:val="NoSpacing"/>
              <w:rPr>
                <w:color w:val="000000"/>
              </w:rPr>
            </w:pPr>
            <w:r w:rsidRPr="38915ACC">
              <w:t xml:space="preserve">to your </w:t>
            </w:r>
            <w:r w:rsidR="00674414" w:rsidRPr="38915ACC">
              <w:t>Sugar</w:t>
            </w:r>
            <w:r w:rsidRPr="38915ACC">
              <w:t>CRM environment</w:t>
            </w:r>
            <w:r w:rsidR="0025668A" w:rsidRPr="38915ACC">
              <w:t>.</w:t>
            </w:r>
          </w:p>
        </w:tc>
        <w:tc>
          <w:tcPr>
            <w:tcW w:w="1918" w:type="dxa"/>
          </w:tcPr>
          <w:p w14:paraId="44034420" w14:textId="77777777" w:rsidR="00E97DF2" w:rsidRDefault="00E97DF2" w:rsidP="003D24BA">
            <w:pPr>
              <w:tabs>
                <w:tab w:val="center" w:pos="1324"/>
              </w:tabs>
              <w:spacing w:before="180"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E97DF2" w14:paraId="2AA76A17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2E9CB44E" w14:textId="77777777" w:rsidR="00E97DF2" w:rsidRDefault="00E97DF2" w:rsidP="00490E23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4CBDD8F8" w14:textId="77777777" w:rsidR="00E97DF2" w:rsidRPr="00402868" w:rsidRDefault="00212997" w:rsidP="03DC5A80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16089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DF2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-1380929815"/>
                <w:placeholder>
                  <w:docPart w:val="525559BB7AD94922AA6400C07ABDECE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97DF2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0C9DE9C8" w14:textId="77777777" w:rsidR="008339E9" w:rsidRDefault="00E97DF2" w:rsidP="00017485">
            <w:pPr>
              <w:pStyle w:val="NoSpacing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Configure the </w:t>
            </w:r>
            <w:hyperlink r:id="rId16">
              <w:r w:rsidR="002A5275" w:rsidRPr="38915ACC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Acoustic C</w:t>
              </w:r>
              <w:r w:rsidR="002A5275" w:rsidRPr="38915ACC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a</w:t>
              </w:r>
              <w:r w:rsidR="002A5275" w:rsidRPr="38915ACC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mpaign</w:t>
              </w:r>
              <w:r w:rsidRPr="38915ACC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 settings</w:t>
              </w:r>
            </w:hyperlink>
            <w:r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in </w:t>
            </w:r>
            <w:r w:rsidR="00C95748"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Sugar</w:t>
            </w:r>
            <w:r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CRM </w:t>
            </w:r>
          </w:p>
          <w:p w14:paraId="2A398A9F" w14:textId="01D008B2" w:rsidR="00E97DF2" w:rsidRDefault="00E97DF2" w:rsidP="00017485">
            <w:pPr>
              <w:pStyle w:val="NoSpacing"/>
              <w:rPr>
                <w:color w:val="000000"/>
              </w:rPr>
            </w:pPr>
            <w:r w:rsidRPr="38915ACC">
              <w:t>for the integration</w:t>
            </w:r>
            <w:r w:rsidR="00DD3074">
              <w:t>.</w:t>
            </w:r>
          </w:p>
          <w:p w14:paraId="7C87B825" w14:textId="77777777" w:rsidR="00E97DF2" w:rsidRDefault="00E97DF2" w:rsidP="38915ACC">
            <w:pPr>
              <w:shd w:val="clear" w:color="auto" w:fill="FFFFFF" w:themeFill="background1"/>
              <w:spacing w:line="288" w:lineRule="atLeast"/>
              <w:ind w:left="-36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</w:tcPr>
          <w:p w14:paraId="7DB06118" w14:textId="77777777" w:rsidR="00E97DF2" w:rsidRDefault="00E97DF2" w:rsidP="00983FFA">
            <w:pPr>
              <w:spacing w:before="180"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E97DF2" w14:paraId="2492FED4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739DB8C3" w14:textId="77777777" w:rsidR="00E97DF2" w:rsidRDefault="00212997" w:rsidP="03DC5A80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-191731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DF2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365869990"/>
                <w:placeholder>
                  <w:docPart w:val="B91BC5B83CCB412881206750B24D210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97DF2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070FC249" w14:textId="6DE1FF82" w:rsidR="00E97DF2" w:rsidRDefault="00E97DF2" w:rsidP="00BB013B">
            <w:pPr>
              <w:pStyle w:val="NoSpacing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Configure your default </w:t>
            </w:r>
            <w:hyperlink r:id="rId17">
              <w:r w:rsidR="00DC1F76" w:rsidRPr="38915ACC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>Sugar</w:t>
              </w:r>
              <w:r w:rsidR="00042CD1" w:rsidRPr="38915ACC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>CRM to Acoustic Campaign Sync options</w:t>
              </w:r>
            </w:hyperlink>
            <w:r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 for </w:t>
            </w:r>
            <w:r w:rsidRPr="38915ACC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new</w:t>
            </w:r>
            <w:r w:rsidRPr="38915ACC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 Lead and Contact records in CRM</w:t>
            </w:r>
          </w:p>
          <w:p w14:paraId="0B004713" w14:textId="4ABEC63F" w:rsidR="00182263" w:rsidRDefault="00182263" w:rsidP="38915ACC">
            <w:pPr>
              <w:numPr>
                <w:ilvl w:val="1"/>
                <w:numId w:val="6"/>
              </w:numPr>
              <w:shd w:val="clear" w:color="auto" w:fill="FFFFFF" w:themeFill="background1"/>
              <w:spacing w:line="288" w:lineRule="atLeast"/>
              <w:ind w:left="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Note:  The integration is designed to only retrieve </w:t>
            </w:r>
            <w:r w:rsidR="006467CE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Leads and Contacts from SugarCRM who have their “Sync to Acoustic Campaign” checkbox checked. </w:t>
            </w:r>
            <w:r w:rsidR="00DC1F76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A</w:t>
            </w:r>
            <w:r w:rsidR="006467CE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ssuming you have an existing </w:t>
            </w:r>
            <w:r w:rsidR="2BD87717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CRM </w:t>
            </w:r>
            <w:r w:rsidR="006467CE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population, you need to determine how to </w:t>
            </w:r>
            <w:r w:rsidR="00BA5113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retroactively </w:t>
            </w:r>
            <w:r w:rsidR="006467CE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check the box on those</w:t>
            </w:r>
            <w:r w:rsidR="45FD06BE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after the Solution is installed (and) after test syncing a few sample </w:t>
            </w:r>
            <w:r w:rsidR="45FD06BE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lastRenderedPageBreak/>
              <w:t>records</w:t>
            </w:r>
            <w:r w:rsidR="5A7CCE50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in prep for an initial mass sync from CRM to Acoustic Campaign.</w:t>
            </w:r>
          </w:p>
          <w:p w14:paraId="7D4DB895" w14:textId="607E9EBA" w:rsidR="001739EE" w:rsidRPr="00A35E30" w:rsidRDefault="00D87FEC" w:rsidP="03DC5A80">
            <w:pPr>
              <w:numPr>
                <w:ilvl w:val="1"/>
                <w:numId w:val="6"/>
              </w:numPr>
              <w:shd w:val="clear" w:color="auto" w:fill="FFFFFF" w:themeFill="background1"/>
              <w:spacing w:line="288" w:lineRule="atLeast"/>
              <w:ind w:left="0"/>
              <w:rPr>
                <w:rFonts w:eastAsiaTheme="minorEastAsia"/>
                <w:color w:val="000000"/>
                <w:sz w:val="18"/>
                <w:szCs w:val="18"/>
              </w:rPr>
            </w:pPr>
            <w:r w:rsidRPr="03DC5A80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  <w:t>IMPORTANT</w:t>
            </w:r>
            <w:r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: </w:t>
            </w:r>
            <w:r w:rsidR="4C9FB14C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“Sync to Acoustic Campaign”</w:t>
            </w:r>
            <w:r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is not to be toggled back and forth.  Once the box is checked, it should not be unchecked.</w:t>
            </w:r>
          </w:p>
        </w:tc>
        <w:tc>
          <w:tcPr>
            <w:tcW w:w="1918" w:type="dxa"/>
          </w:tcPr>
          <w:p w14:paraId="29AF27FD" w14:textId="77777777" w:rsidR="00E97DF2" w:rsidRDefault="00E97DF2" w:rsidP="00983FFA">
            <w:pPr>
              <w:spacing w:before="180"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E97DF2" w14:paraId="6F521A7D" w14:textId="77777777" w:rsidTr="00854AE3">
        <w:tc>
          <w:tcPr>
            <w:tcW w:w="9679" w:type="dxa"/>
            <w:gridSpan w:val="4"/>
          </w:tcPr>
          <w:p w14:paraId="3646BF64" w14:textId="2B51C61D" w:rsidR="00E97DF2" w:rsidRPr="00853FB5" w:rsidRDefault="001739EE" w:rsidP="00490E23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bookmarkStart w:id="2" w:name="ScribeAdmin"/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Tibco </w:t>
            </w:r>
            <w:r w:rsidR="00E97DF2" w:rsidRPr="00853FB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Scribe Online Admin</w:t>
            </w:r>
            <w:bookmarkEnd w:id="2"/>
          </w:p>
        </w:tc>
      </w:tr>
      <w:tr w:rsidR="001B1B6D" w14:paraId="348F7CBD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3BCF267F" w14:textId="77777777" w:rsidR="001B1B6D" w:rsidRDefault="001B1B6D" w:rsidP="00490E23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556" w:type="dxa"/>
          </w:tcPr>
          <w:p w14:paraId="15049DFF" w14:textId="242D981F" w:rsidR="001B1B6D" w:rsidRPr="00DC04E1" w:rsidRDefault="001B1B6D" w:rsidP="00BB013B">
            <w:pPr>
              <w:pStyle w:val="NoSpacing"/>
              <w:rPr>
                <w:b/>
                <w:bCs/>
                <w:color w:val="000000"/>
              </w:rPr>
            </w:pPr>
            <w:r w:rsidRPr="00DC04E1">
              <w:rPr>
                <w:b/>
                <w:bCs/>
              </w:rPr>
              <w:t xml:space="preserve">Provision a </w:t>
            </w:r>
            <w:r w:rsidR="001739EE" w:rsidRPr="00DC04E1">
              <w:rPr>
                <w:b/>
                <w:bCs/>
              </w:rPr>
              <w:t xml:space="preserve">Tibco </w:t>
            </w:r>
            <w:r w:rsidRPr="00DC04E1">
              <w:rPr>
                <w:b/>
                <w:bCs/>
              </w:rPr>
              <w:t>Scribe Online Org</w:t>
            </w:r>
            <w:r w:rsidR="001739EE" w:rsidRPr="00DC04E1">
              <w:rPr>
                <w:b/>
                <w:bCs/>
              </w:rPr>
              <w:t>anization</w:t>
            </w:r>
          </w:p>
          <w:p w14:paraId="6D2DFA87" w14:textId="77777777" w:rsidR="001B1B6D" w:rsidRDefault="001B1B6D" w:rsidP="008339E9">
            <w:pPr>
              <w:shd w:val="clear" w:color="auto" w:fill="FFFFFF" w:themeFill="background1"/>
              <w:spacing w:line="288" w:lineRule="atLeast"/>
              <w:ind w:left="-36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1442CAE6" w14:textId="0F37B76A" w:rsidR="001B1B6D" w:rsidRPr="001739EE" w:rsidRDefault="001B1B6D" w:rsidP="00BB013B">
            <w:pPr>
              <w:pStyle w:val="NoSpacing"/>
            </w:pPr>
            <w:r w:rsidRPr="001739EE">
              <w:t>A</w:t>
            </w:r>
            <w:r w:rsidR="001739EE" w:rsidRPr="001739EE">
              <w:t xml:space="preserve"> Scribe Online </w:t>
            </w:r>
            <w:r w:rsidRPr="001739EE">
              <w:t>Org will be created</w:t>
            </w:r>
            <w:r w:rsidR="00BD4133" w:rsidRPr="001739EE">
              <w:t xml:space="preserve"> by </w:t>
            </w:r>
            <w:r w:rsidR="001739EE" w:rsidRPr="001739EE">
              <w:t>Acoustic Provisioning</w:t>
            </w:r>
            <w:r w:rsidR="00BD4133" w:rsidRPr="001739EE">
              <w:t xml:space="preserve"> </w:t>
            </w:r>
            <w:r w:rsidRPr="001739EE">
              <w:t xml:space="preserve">and the contact </w:t>
            </w:r>
            <w:r w:rsidR="001739EE" w:rsidRPr="001739EE">
              <w:t xml:space="preserve">from the provisioning </w:t>
            </w:r>
            <w:r w:rsidRPr="001739EE">
              <w:t>case will be invited to join the org as an administrator</w:t>
            </w:r>
            <w:r w:rsidR="001739EE" w:rsidRPr="001739EE">
              <w:t>.</w:t>
            </w:r>
          </w:p>
          <w:p w14:paraId="616E871C" w14:textId="5E13B81B" w:rsidR="001B1B6D" w:rsidRDefault="001B1B6D" w:rsidP="001739EE">
            <w:pPr>
              <w:shd w:val="clear" w:color="auto" w:fill="FFFFFF"/>
              <w:spacing w:line="288" w:lineRule="atLeast"/>
              <w:ind w:left="7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</w:tcPr>
          <w:p w14:paraId="684227CB" w14:textId="77777777" w:rsidR="001B1B6D" w:rsidRDefault="001B1B6D" w:rsidP="00D4159B">
            <w:pPr>
              <w:spacing w:before="180"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E97DF2" w14:paraId="0CEEE00D" w14:textId="77777777" w:rsidTr="00854AE3">
        <w:trPr>
          <w:gridAfter w:val="1"/>
          <w:wAfter w:w="9" w:type="dxa"/>
          <w:trHeight w:val="1313"/>
        </w:trPr>
        <w:tc>
          <w:tcPr>
            <w:tcW w:w="2196" w:type="dxa"/>
          </w:tcPr>
          <w:p w14:paraId="7FB13413" w14:textId="77777777" w:rsidR="00E97DF2" w:rsidRDefault="00212997" w:rsidP="03DC5A80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16137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6D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-681043433"/>
                <w:placeholder>
                  <w:docPart w:val="355158D2C43240A892FAD9406589A8E4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97DF2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4C27BFCD" w14:textId="52D0ABB8" w:rsidR="00207FFD" w:rsidRPr="007A20F7" w:rsidRDefault="007A20F7" w:rsidP="00BB013B">
            <w:pPr>
              <w:pStyle w:val="NoSpacing"/>
              <w:rPr>
                <w:rStyle w:val="Hyperlink"/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fldChar w:fldCharType="begin"/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instrText xml:space="preserve"> HYPERLINK "https://help.scribesoft.com/scribe/en/index.htm" \l "sol/agent/agentprovision.htm%3FTocPath%3DTIBCO%2520Scribe%25C2%25AE%2520Online%7CManaging%2520Agents%7C_____4" </w:instrTex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fldChar w:fldCharType="separate"/>
            </w:r>
            <w:r w:rsidR="00E97DF2" w:rsidRPr="007A20F7">
              <w:rPr>
                <w:rStyle w:val="Hyperlink"/>
                <w:rFonts w:ascii="Verdana" w:eastAsia="Times New Roman" w:hAnsi="Verdana" w:cs="Times New Roman"/>
                <w:sz w:val="18"/>
                <w:szCs w:val="18"/>
              </w:rPr>
              <w:t xml:space="preserve">Provision Scribe </w:t>
            </w:r>
            <w:r w:rsidR="00FF6C4B" w:rsidRPr="007A20F7">
              <w:rPr>
                <w:rStyle w:val="Hyperlink"/>
                <w:rFonts w:ascii="Verdana" w:eastAsia="Times New Roman" w:hAnsi="Verdana" w:cs="Times New Roman"/>
                <w:sz w:val="18"/>
                <w:szCs w:val="18"/>
              </w:rPr>
              <w:t xml:space="preserve">Online </w:t>
            </w:r>
            <w:r w:rsidR="00E97DF2" w:rsidRPr="007A20F7">
              <w:rPr>
                <w:rStyle w:val="Hyperlink"/>
                <w:rFonts w:ascii="Verdana" w:eastAsia="Times New Roman" w:hAnsi="Verdana" w:cs="Times New Roman"/>
                <w:sz w:val="18"/>
                <w:szCs w:val="18"/>
              </w:rPr>
              <w:t xml:space="preserve">Cloud </w:t>
            </w:r>
            <w:r w:rsidR="00207FFD" w:rsidRPr="007A20F7">
              <w:rPr>
                <w:rStyle w:val="Hyperlink"/>
                <w:rFonts w:ascii="Verdana" w:eastAsia="Times New Roman" w:hAnsi="Verdana" w:cs="Times New Roman"/>
                <w:sz w:val="18"/>
                <w:szCs w:val="18"/>
              </w:rPr>
              <w:t>Agent</w:t>
            </w:r>
            <w:r w:rsidR="00C0157B" w:rsidRPr="007A20F7">
              <w:rPr>
                <w:rStyle w:val="Hyperlink"/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r w:rsidR="00C0157B" w:rsidRPr="007A20F7">
              <w:rPr>
                <w:rStyle w:val="Hyperlink"/>
              </w:rPr>
              <w:t>for Online CRM orgs.</w:t>
            </w:r>
          </w:p>
          <w:p w14:paraId="49DD0CBF" w14:textId="6BAD7B7D" w:rsidR="00435DAF" w:rsidRDefault="007A20F7" w:rsidP="008339E9">
            <w:pPr>
              <w:shd w:val="clear" w:color="auto" w:fill="FFFFFF"/>
              <w:spacing w:line="288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</w:rPr>
              <w:fldChar w:fldCharType="end"/>
            </w:r>
          </w:p>
          <w:p w14:paraId="17B3BA03" w14:textId="1969AE90" w:rsidR="00D4159B" w:rsidRPr="00BB013B" w:rsidRDefault="00D53845" w:rsidP="00BB013B">
            <w:pPr>
              <w:pStyle w:val="NoSpacing"/>
            </w:pPr>
            <w:r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*</w:t>
            </w:r>
            <w:proofErr w:type="gramStart"/>
            <w:r w:rsidR="00435DAF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On-Premise</w:t>
            </w:r>
            <w:proofErr w:type="gramEnd"/>
            <w:r w:rsidR="00435DAF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CRM’s May </w:t>
            </w:r>
            <w:r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require</w:t>
            </w:r>
            <w:r w:rsidR="00B83929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an On-Premise Scribe Online Agent.  </w:t>
            </w:r>
            <w:hyperlink r:id="rId18" w:anchor="sol/agent/agentmain.htm%3FTocPath%3DTIBCO%2520Scribe%25C2%25AE%2520Online%7CManaging%2520Agents%7C_____0">
              <w:r w:rsidR="00B83929" w:rsidRPr="03DC5A80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Please see Tibco’s full documentation on Agents</w:t>
              </w:r>
              <w:r w:rsidRPr="03DC5A80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.</w:t>
              </w:r>
            </w:hyperlink>
          </w:p>
        </w:tc>
        <w:tc>
          <w:tcPr>
            <w:tcW w:w="1918" w:type="dxa"/>
          </w:tcPr>
          <w:p w14:paraId="64F3B651" w14:textId="140E17AA" w:rsidR="00E97DF2" w:rsidRDefault="00E97DF2" w:rsidP="00D4159B">
            <w:pPr>
              <w:spacing w:before="180"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E97DF2" w14:paraId="4BAEE000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43161196" w14:textId="77777777" w:rsidR="00E97DF2" w:rsidRDefault="00212997" w:rsidP="03DC5A80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-9581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DF2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799960707"/>
                <w:placeholder>
                  <w:docPart w:val="82A47C31479F43519BAF86D0084CC27B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97DF2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40AD908B" w14:textId="2309E7D0" w:rsidR="00E97DF2" w:rsidRPr="00F02ACD" w:rsidRDefault="00212997" w:rsidP="00BB013B">
            <w:pPr>
              <w:pStyle w:val="NoSpacing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9">
              <w:r w:rsidR="00E97DF2" w:rsidRPr="03DC5A80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 xml:space="preserve">Setup Scribe </w:t>
              </w:r>
              <w:r w:rsidR="002A5275" w:rsidRPr="03DC5A80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>Acousti</w:t>
              </w:r>
              <w:r w:rsidR="002A5275" w:rsidRPr="03DC5A80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>c</w:t>
              </w:r>
              <w:r w:rsidR="002A5275" w:rsidRPr="03DC5A80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 xml:space="preserve"> Campaign</w:t>
              </w:r>
              <w:r w:rsidR="00E97DF2" w:rsidRPr="03DC5A80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 xml:space="preserve"> Connection</w:t>
              </w:r>
            </w:hyperlink>
          </w:p>
          <w:p w14:paraId="5D8EF14C" w14:textId="77777777" w:rsidR="00E97DF2" w:rsidRPr="00F02ACD" w:rsidRDefault="00E97DF2" w:rsidP="008339E9">
            <w:pPr>
              <w:shd w:val="clear" w:color="auto" w:fill="FFFFFF" w:themeFill="background1"/>
              <w:spacing w:line="288" w:lineRule="atLeast"/>
              <w:ind w:left="-36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</w:tcPr>
          <w:p w14:paraId="4FCBD16B" w14:textId="77777777" w:rsidR="00E97DF2" w:rsidRDefault="00E97DF2" w:rsidP="00983FFA">
            <w:pPr>
              <w:spacing w:before="180"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E97DF2" w14:paraId="3255F790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0ED42AB5" w14:textId="77777777" w:rsidR="00E97DF2" w:rsidRDefault="00212997" w:rsidP="03DC5A80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-142933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DF2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1567383163"/>
                <w:placeholder>
                  <w:docPart w:val="CFA551354D564BB3AEB999323372A8E4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97DF2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7C7718E6" w14:textId="48E2FC2D" w:rsidR="00E97DF2" w:rsidRPr="00F02ACD" w:rsidRDefault="00212997" w:rsidP="00BB013B">
            <w:pPr>
              <w:pStyle w:val="NoSpacing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0">
              <w:r w:rsidR="00A54490" w:rsidRPr="03DC5A80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 xml:space="preserve">Setup Scribe </w:t>
              </w:r>
              <w:r w:rsidR="00215E2C" w:rsidRPr="03DC5A80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>Sugar</w:t>
              </w:r>
              <w:r w:rsidR="00A54490" w:rsidRPr="03DC5A80">
                <w:rPr>
                  <w:rFonts w:ascii="Verdana" w:eastAsia="Times New Roman" w:hAnsi="Verdana" w:cs="Times New Roman"/>
                  <w:color w:val="5C85D6"/>
                  <w:sz w:val="18"/>
                  <w:szCs w:val="18"/>
                  <w:u w:val="single"/>
                </w:rPr>
                <w:t>CRM Connection</w:t>
              </w:r>
            </w:hyperlink>
          </w:p>
        </w:tc>
        <w:tc>
          <w:tcPr>
            <w:tcW w:w="1918" w:type="dxa"/>
          </w:tcPr>
          <w:p w14:paraId="000323C6" w14:textId="77777777" w:rsidR="00E97DF2" w:rsidRDefault="00E97DF2" w:rsidP="00983FFA">
            <w:pPr>
              <w:spacing w:before="180"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E97DF2" w14:paraId="21226A6D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270711AA" w14:textId="77777777" w:rsidR="00E97DF2" w:rsidRDefault="00212997" w:rsidP="03DC5A80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200963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DF2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842196754"/>
                <w:placeholder>
                  <w:docPart w:val="651797DA34A343A895CD3D771BD734A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97DF2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553D6762" w14:textId="6314956C" w:rsidR="00E97DF2" w:rsidRPr="00F02ACD" w:rsidRDefault="00E97DF2" w:rsidP="00BB013B">
            <w:pPr>
              <w:pStyle w:val="NoSpacing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Create a </w:t>
            </w:r>
            <w:hyperlink r:id="rId21">
              <w:r w:rsidRPr="03DC5A80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Solution in Scribe</w:t>
              </w:r>
            </w:hyperlink>
            <w:r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for Syncing lead\contact records</w:t>
            </w:r>
            <w:r w:rsidR="00BB013B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14:paraId="2FB3FAC6" w14:textId="0CCA1B65" w:rsidR="00E97DF2" w:rsidRDefault="00E97DF2" w:rsidP="00983FFA">
            <w:pPr>
              <w:spacing w:before="180"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E97DF2" w14:paraId="4716CAF7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40598DFF" w14:textId="77777777" w:rsidR="00E97DF2" w:rsidRDefault="00E97DF2" w:rsidP="00490E23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14:paraId="46A94488" w14:textId="77777777" w:rsidR="00E97DF2" w:rsidRDefault="00E97DF2" w:rsidP="00490E23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66B6E787" w14:textId="77777777" w:rsidR="00E97DF2" w:rsidRPr="00402868" w:rsidRDefault="00212997" w:rsidP="03DC5A80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12423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DF2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1211154212"/>
                <w:placeholder>
                  <w:docPart w:val="97109BEFD9E74C94988C6F3DCA4A533F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97DF2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11DD02E2" w14:textId="6E95EFCE" w:rsidR="00E97DF2" w:rsidRDefault="00E97DF2" w:rsidP="00BB013B">
            <w:pPr>
              <w:pStyle w:val="NoSpacing"/>
              <w:rPr>
                <w:color w:val="000000"/>
              </w:rPr>
            </w:pPr>
            <w:r w:rsidRPr="03DC5A80">
              <w:t>Download and Import the mapping templates</w:t>
            </w:r>
            <w:r w:rsidR="00DD3074">
              <w:t>.</w:t>
            </w:r>
            <w:r w:rsidRPr="03DC5A80">
              <w:t xml:space="preserve"> </w:t>
            </w:r>
          </w:p>
          <w:p w14:paraId="66C44D99" w14:textId="1DF0363E" w:rsidR="00E97DF2" w:rsidRPr="00026F36" w:rsidRDefault="00212997" w:rsidP="00026F36">
            <w:pPr>
              <w:pStyle w:val="NoSpacing"/>
            </w:pPr>
            <w:hyperlink r:id="rId22" w:tooltip="Microsoft Dynamics CRM Maps" w:history="1">
              <w:r w:rsidR="00FF6C4B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 xml:space="preserve">Scribe maps for </w:t>
              </w:r>
              <w:r w:rsidR="00B17217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SugarCRM</w:t>
              </w:r>
              <w:r w:rsidR="00FF6C4B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 xml:space="preserve"> integration</w:t>
              </w:r>
            </w:hyperlink>
          </w:p>
        </w:tc>
        <w:tc>
          <w:tcPr>
            <w:tcW w:w="1918" w:type="dxa"/>
          </w:tcPr>
          <w:p w14:paraId="13E1DAF3" w14:textId="1172A44D" w:rsidR="00E97DF2" w:rsidRDefault="00E97DF2" w:rsidP="00983FFA">
            <w:pPr>
              <w:spacing w:before="180"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E97DF2" w14:paraId="7383690A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5075457D" w14:textId="77777777" w:rsidR="00E97DF2" w:rsidRDefault="00212997" w:rsidP="03DC5A80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66683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DF2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-398748668"/>
                <w:placeholder>
                  <w:docPart w:val="7E1E32C8A902405FB739A3E45AADCE8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97DF2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3DF7AB7F" w14:textId="0FC7E9A3" w:rsidR="00E97DF2" w:rsidRPr="00F02ACD" w:rsidRDefault="00E97DF2" w:rsidP="00BB013B">
            <w:pPr>
              <w:pStyle w:val="NoSpacing"/>
              <w:rPr>
                <w:color w:val="000000"/>
              </w:rPr>
            </w:pPr>
            <w:r w:rsidRPr="03DC5A80">
              <w:t>Map fields in Scribe</w:t>
            </w:r>
            <w:r w:rsidR="00A54490" w:rsidRPr="03DC5A80">
              <w:t xml:space="preserve"> to prepare for the initial sync.</w:t>
            </w:r>
          </w:p>
        </w:tc>
        <w:tc>
          <w:tcPr>
            <w:tcW w:w="1918" w:type="dxa"/>
          </w:tcPr>
          <w:p w14:paraId="617AEDDE" w14:textId="77777777" w:rsidR="00E97DF2" w:rsidRDefault="00E97DF2" w:rsidP="0079170C">
            <w:pPr>
              <w:spacing w:before="180"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E97DF2" w14:paraId="7705AF2D" w14:textId="77777777" w:rsidTr="00854AE3">
        <w:tc>
          <w:tcPr>
            <w:tcW w:w="9679" w:type="dxa"/>
            <w:gridSpan w:val="4"/>
          </w:tcPr>
          <w:p w14:paraId="1361ACC8" w14:textId="0CE161A4" w:rsidR="00E97DF2" w:rsidRPr="00BB013B" w:rsidRDefault="00E97DF2" w:rsidP="00BB013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3" w:name="Collaboration"/>
            <w:r w:rsidRPr="00BB013B">
              <w:rPr>
                <w:rFonts w:ascii="Verdana" w:hAnsi="Verdana"/>
                <w:b/>
                <w:bCs/>
                <w:sz w:val="20"/>
                <w:szCs w:val="20"/>
              </w:rPr>
              <w:t>Cross Admin Collaborations</w:t>
            </w:r>
            <w:bookmarkEnd w:id="3"/>
          </w:p>
        </w:tc>
      </w:tr>
      <w:tr w:rsidR="00E97DF2" w14:paraId="37C2D3BF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301E432A" w14:textId="77777777" w:rsidR="00E97DF2" w:rsidRDefault="00212997" w:rsidP="03DC5A80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-18253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DF2"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-1821032144"/>
                <w:placeholder>
                  <w:docPart w:val="C3617D861D2949C4ACEA07AB5F20516E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97DF2"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140378CE" w14:textId="55419E59" w:rsidR="00E97DF2" w:rsidRPr="00261CBA" w:rsidRDefault="00261CBA" w:rsidP="00BB013B">
            <w:pPr>
              <w:pStyle w:val="NoSpacing"/>
            </w:pPr>
            <w:r w:rsidRPr="03DC5A80">
              <w:t xml:space="preserve">The CRM and Marketing team should meet to discuss the field they wish to be mapped.  </w:t>
            </w:r>
            <w:r w:rsidR="000F239B" w:rsidRPr="03DC5A80">
              <w:t xml:space="preserve">The field mapping exercise in Scribe Online is dependent on what Lead/Contact/Account fields </w:t>
            </w:r>
            <w:r w:rsidR="00EA74FC" w:rsidRPr="03DC5A80">
              <w:t>have been decided on.  It</w:t>
            </w:r>
            <w:r w:rsidR="00EE1940">
              <w:t xml:space="preserve"> is</w:t>
            </w:r>
            <w:r w:rsidR="00EA74FC" w:rsidRPr="03DC5A80">
              <w:t xml:space="preserve"> very important </w:t>
            </w:r>
            <w:r w:rsidR="007B32F0" w:rsidRPr="03DC5A80">
              <w:t xml:space="preserve">that the field ‘type’ is consistent, otherwise number fields will </w:t>
            </w:r>
            <w:r w:rsidR="38B32504" w:rsidRPr="03DC5A80">
              <w:t>be</w:t>
            </w:r>
            <w:r w:rsidR="007B32F0" w:rsidRPr="03DC5A80">
              <w:t xml:space="preserve"> mapped to text fields and this will likely cause problems.</w:t>
            </w:r>
          </w:p>
          <w:p w14:paraId="3EBC3E50" w14:textId="6C9ED763" w:rsidR="00E97DF2" w:rsidRPr="00BA5113" w:rsidRDefault="00E97DF2" w:rsidP="00BA5113">
            <w:pPr>
              <w:shd w:val="clear" w:color="auto" w:fill="FFFFFF"/>
              <w:spacing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</w:tcPr>
          <w:p w14:paraId="56AF672A" w14:textId="739F0FFB" w:rsidR="000F659D" w:rsidRDefault="00E97DF2" w:rsidP="00BB013B">
            <w:pPr>
              <w:pStyle w:val="NoSpacing"/>
            </w:pPr>
            <w:r>
              <w:t xml:space="preserve">CRM Admin and </w:t>
            </w:r>
            <w:r w:rsidR="002A5275">
              <w:t>Acoustic Campaign</w:t>
            </w:r>
            <w:r>
              <w:t xml:space="preserve"> Admin</w:t>
            </w:r>
          </w:p>
          <w:p w14:paraId="2215A9E0" w14:textId="77777777" w:rsidR="000F659D" w:rsidRDefault="000F659D" w:rsidP="000F659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3422B444" w14:textId="77777777" w:rsidR="00E97DF2" w:rsidRPr="000F659D" w:rsidRDefault="00E97DF2" w:rsidP="000F659D">
            <w:pPr>
              <w:jc w:val="right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E97DF2" w14:paraId="775C68F0" w14:textId="77777777" w:rsidTr="00854AE3">
        <w:tc>
          <w:tcPr>
            <w:tcW w:w="9679" w:type="dxa"/>
            <w:gridSpan w:val="4"/>
          </w:tcPr>
          <w:p w14:paraId="48421A62" w14:textId="313DD19D" w:rsidR="00E97DF2" w:rsidRPr="00853FB5" w:rsidRDefault="00E97DF2" w:rsidP="00E9771E">
            <w:pPr>
              <w:tabs>
                <w:tab w:val="left" w:pos="8145"/>
              </w:tabs>
              <w:spacing w:before="180" w:line="288" w:lineRule="atLeast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bookmarkStart w:id="4" w:name="Finalize"/>
            <w:r w:rsidRPr="00853FB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Finalize the Synchronization Setup</w:t>
            </w:r>
            <w:bookmarkEnd w:id="4"/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ab/>
            </w:r>
          </w:p>
        </w:tc>
      </w:tr>
      <w:tr w:rsidR="00E97DF2" w14:paraId="05EFA369" w14:textId="77777777" w:rsidTr="00854AE3">
        <w:trPr>
          <w:gridAfter w:val="1"/>
          <w:wAfter w:w="9" w:type="dxa"/>
        </w:trPr>
        <w:tc>
          <w:tcPr>
            <w:tcW w:w="2196" w:type="dxa"/>
          </w:tcPr>
          <w:p w14:paraId="2F32BCEB" w14:textId="285A49A2" w:rsidR="00E97DF2" w:rsidRDefault="000A4640" w:rsidP="03DC5A80">
            <w:pPr>
              <w:spacing w:before="180" w:line="288" w:lineRule="atLeast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-185041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</w:rPr>
                <w:id w:val="20443763"/>
                <w:placeholder>
                  <w:docPart w:val="69A6A629B80D471A8EC35B1DB6BE9CD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Verdana" w:eastAsia="Times New Roman" w:hAnsi="Verdana" w:cs="Times New Roman"/>
                    <w:color w:val="000000"/>
                    <w:sz w:val="18"/>
                    <w:szCs w:val="18"/>
                  </w:rPr>
                  <w:t>Date</w:t>
                </w:r>
              </w:sdtContent>
            </w:sdt>
          </w:p>
        </w:tc>
        <w:tc>
          <w:tcPr>
            <w:tcW w:w="5556" w:type="dxa"/>
          </w:tcPr>
          <w:p w14:paraId="4886556B" w14:textId="77777777" w:rsidR="00E97DF2" w:rsidRDefault="00E97DF2" w:rsidP="00BB013B">
            <w:pPr>
              <w:pStyle w:val="NoSpacing"/>
              <w:rPr>
                <w:color w:val="000000"/>
              </w:rPr>
            </w:pPr>
            <w:r w:rsidRPr="03DC5A80">
              <w:t>Review the maps &amp; activate the initial record sync.</w:t>
            </w:r>
          </w:p>
          <w:p w14:paraId="72630C95" w14:textId="77777777" w:rsidR="00E97DF2" w:rsidRDefault="000F659D" w:rsidP="00BB013B">
            <w:pPr>
              <w:pStyle w:val="NoSpacing"/>
            </w:pPr>
            <w:r>
              <w:t>If applicable, set the sync Schedule in Scribe Online.</w:t>
            </w:r>
          </w:p>
          <w:p w14:paraId="6487BFBD" w14:textId="6DE610BA" w:rsidR="00B4321F" w:rsidRDefault="00B4321F" w:rsidP="00BB013B">
            <w:pPr>
              <w:pStyle w:val="NoSpacing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Note:  </w:t>
            </w:r>
            <w:hyperlink r:id="rId23">
              <w:r w:rsidRPr="03DC5A80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See “</w:t>
              </w:r>
              <w:r w:rsidR="1B6E270C" w:rsidRPr="03DC5A80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 xml:space="preserve">Note: </w:t>
              </w:r>
              <w:r w:rsidRPr="03DC5A80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>Testing”</w:t>
              </w:r>
              <w:r w:rsidR="0002585C" w:rsidRPr="03DC5A80">
                <w:rPr>
                  <w:rStyle w:val="Hyperlink"/>
                  <w:rFonts w:ascii="Verdana" w:eastAsia="Times New Roman" w:hAnsi="Verdana" w:cs="Times New Roman"/>
                  <w:sz w:val="18"/>
                  <w:szCs w:val="18"/>
                </w:rPr>
                <w:t xml:space="preserve"> recommendations here</w:t>
              </w:r>
            </w:hyperlink>
            <w:r w:rsidR="0002585C" w:rsidRPr="03DC5A80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14:paraId="46D395A5" w14:textId="4102B62E" w:rsidR="00E97DF2" w:rsidRDefault="00E97DF2" w:rsidP="00983FFA">
            <w:pPr>
              <w:spacing w:before="180" w:line="288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14:paraId="555CB9BA" w14:textId="77777777" w:rsidR="004059D2" w:rsidRDefault="004059D2" w:rsidP="00402868">
      <w:pPr>
        <w:shd w:val="clear" w:color="auto" w:fill="FFFFFF"/>
        <w:spacing w:before="180" w:after="0" w:line="288" w:lineRule="atLeast"/>
      </w:pPr>
    </w:p>
    <w:p w14:paraId="065B3CD6" w14:textId="1C5F6F2E" w:rsidR="005A2B14" w:rsidRPr="003912A7" w:rsidRDefault="003912A7" w:rsidP="003912A7">
      <w:pPr>
        <w:pStyle w:val="Heading2"/>
        <w:tabs>
          <w:tab w:val="left" w:pos="5805"/>
          <w:tab w:val="left" w:pos="5925"/>
        </w:tabs>
        <w:rPr>
          <w:sz w:val="28"/>
          <w:szCs w:val="28"/>
        </w:rPr>
      </w:pPr>
      <w:bookmarkStart w:id="5" w:name="AddFeatures"/>
      <w:r>
        <w:rPr>
          <w:sz w:val="28"/>
          <w:szCs w:val="28"/>
        </w:rPr>
        <w:t>SugarCRM Integration Feature Matrix</w:t>
      </w:r>
      <w:r w:rsidR="005A2B14">
        <w:rPr>
          <w:sz w:val="28"/>
          <w:szCs w:val="28"/>
        </w:rPr>
        <w:tab/>
      </w:r>
      <w:r w:rsidR="000F659D">
        <w:rPr>
          <w:sz w:val="28"/>
          <w:szCs w:val="28"/>
        </w:rPr>
        <w:tab/>
      </w:r>
    </w:p>
    <w:tbl>
      <w:tblPr>
        <w:tblStyle w:val="TableGrid"/>
        <w:tblW w:w="9190" w:type="dxa"/>
        <w:tblLayout w:type="fixed"/>
        <w:tblLook w:val="04A0" w:firstRow="1" w:lastRow="0" w:firstColumn="1" w:lastColumn="0" w:noHBand="0" w:noVBand="1"/>
      </w:tblPr>
      <w:tblGrid>
        <w:gridCol w:w="3775"/>
        <w:gridCol w:w="2610"/>
        <w:gridCol w:w="2805"/>
      </w:tblGrid>
      <w:tr w:rsidR="00E06CCA" w:rsidRPr="00C56767" w14:paraId="1B8A7915" w14:textId="77777777" w:rsidTr="03DC5A80">
        <w:tc>
          <w:tcPr>
            <w:tcW w:w="3775" w:type="dxa"/>
          </w:tcPr>
          <w:p w14:paraId="024EB429" w14:textId="04712C38" w:rsidR="00E06CCA" w:rsidRDefault="00C70407" w:rsidP="00BB013B">
            <w:pPr>
              <w:pStyle w:val="NoSpacing"/>
            </w:pPr>
            <w:r>
              <w:t>Integration Features List</w:t>
            </w:r>
          </w:p>
        </w:tc>
        <w:tc>
          <w:tcPr>
            <w:tcW w:w="2610" w:type="dxa"/>
          </w:tcPr>
          <w:p w14:paraId="2062437E" w14:textId="39971DE1" w:rsidR="00E06CCA" w:rsidRDefault="00212997" w:rsidP="00BB013B">
            <w:pPr>
              <w:pStyle w:val="NoSpacing"/>
            </w:pPr>
            <w:hyperlink r:id="rId24" w:tooltip="Synchronizing Acoustic Campaign templates in folders" w:history="1">
              <w:r w:rsidR="00E06CCA" w:rsidRPr="00E06CCA">
                <w:rPr>
                  <w:rStyle w:val="Hyperlink"/>
                </w:rPr>
                <w:t>Overview</w:t>
              </w:r>
            </w:hyperlink>
          </w:p>
        </w:tc>
        <w:tc>
          <w:tcPr>
            <w:tcW w:w="2805" w:type="dxa"/>
          </w:tcPr>
          <w:p w14:paraId="74C3EDE6" w14:textId="0E71B753" w:rsidR="00E06CCA" w:rsidRDefault="00E06CCA" w:rsidP="03DC5A80">
            <w:pPr>
              <w:shd w:val="clear" w:color="auto" w:fill="FFFFFF" w:themeFill="background1"/>
              <w:spacing w:before="180" w:line="288" w:lineRule="atLeast"/>
            </w:pPr>
          </w:p>
        </w:tc>
      </w:tr>
      <w:bookmarkEnd w:id="5"/>
    </w:tbl>
    <w:p w14:paraId="288C00A9" w14:textId="77777777" w:rsidR="00757A4D" w:rsidRDefault="00757A4D" w:rsidP="00402868">
      <w:pPr>
        <w:shd w:val="clear" w:color="auto" w:fill="FFFFFF"/>
        <w:spacing w:before="180" w:after="0" w:line="288" w:lineRule="atLeast"/>
      </w:pPr>
    </w:p>
    <w:p w14:paraId="1E020945" w14:textId="77777777" w:rsidR="00757A4D" w:rsidRDefault="00757A4D" w:rsidP="00402868">
      <w:pPr>
        <w:shd w:val="clear" w:color="auto" w:fill="FFFFFF"/>
        <w:spacing w:before="180" w:after="0" w:line="288" w:lineRule="atLeast"/>
      </w:pPr>
    </w:p>
    <w:sectPr w:rsidR="00757A4D" w:rsidSect="005C48C3">
      <w:headerReference w:type="default" r:id="rId25"/>
      <w:footerReference w:type="default" r:id="rId26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C7164" w14:textId="77777777" w:rsidR="00EB589C" w:rsidRDefault="00EB589C" w:rsidP="00EB7751">
      <w:pPr>
        <w:spacing w:after="0" w:line="240" w:lineRule="auto"/>
      </w:pPr>
      <w:r>
        <w:separator/>
      </w:r>
    </w:p>
  </w:endnote>
  <w:endnote w:type="continuationSeparator" w:id="0">
    <w:p w14:paraId="7215FC81" w14:textId="77777777" w:rsidR="00EB589C" w:rsidRDefault="00EB589C" w:rsidP="00EB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C5A80" w14:paraId="42AECC9B" w14:textId="77777777" w:rsidTr="03DC5A80">
      <w:tc>
        <w:tcPr>
          <w:tcW w:w="3600" w:type="dxa"/>
        </w:tcPr>
        <w:p w14:paraId="35685AB2" w14:textId="66999722" w:rsidR="03DC5A80" w:rsidRDefault="03DC5A80" w:rsidP="03DC5A80">
          <w:pPr>
            <w:pStyle w:val="Header"/>
            <w:ind w:left="-115"/>
          </w:pPr>
        </w:p>
      </w:tc>
      <w:tc>
        <w:tcPr>
          <w:tcW w:w="3600" w:type="dxa"/>
        </w:tcPr>
        <w:p w14:paraId="44078954" w14:textId="110B16BD" w:rsidR="03DC5A80" w:rsidRDefault="03DC5A80" w:rsidP="03DC5A80">
          <w:pPr>
            <w:pStyle w:val="Header"/>
            <w:jc w:val="center"/>
          </w:pPr>
        </w:p>
      </w:tc>
      <w:tc>
        <w:tcPr>
          <w:tcW w:w="3600" w:type="dxa"/>
        </w:tcPr>
        <w:p w14:paraId="5DB91404" w14:textId="1EA3171B" w:rsidR="03DC5A80" w:rsidRDefault="03DC5A80" w:rsidP="03DC5A80">
          <w:pPr>
            <w:pStyle w:val="Header"/>
            <w:ind w:right="-115"/>
            <w:jc w:val="right"/>
          </w:pPr>
        </w:p>
      </w:tc>
    </w:tr>
  </w:tbl>
  <w:p w14:paraId="262EBE02" w14:textId="195C8C0F" w:rsidR="03DC5A80" w:rsidRDefault="03DC5A80" w:rsidP="03DC5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60686" w14:textId="77777777" w:rsidR="00EB589C" w:rsidRDefault="00EB589C" w:rsidP="00EB7751">
      <w:pPr>
        <w:spacing w:after="0" w:line="240" w:lineRule="auto"/>
      </w:pPr>
      <w:r>
        <w:separator/>
      </w:r>
    </w:p>
  </w:footnote>
  <w:footnote w:type="continuationSeparator" w:id="0">
    <w:p w14:paraId="24586C82" w14:textId="77777777" w:rsidR="00EB589C" w:rsidRDefault="00EB589C" w:rsidP="00EB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C5A80" w14:paraId="520DBE12" w14:textId="77777777" w:rsidTr="03DC5A80">
      <w:tc>
        <w:tcPr>
          <w:tcW w:w="3600" w:type="dxa"/>
        </w:tcPr>
        <w:p w14:paraId="2EEE1914" w14:textId="0B7483F0" w:rsidR="03DC5A80" w:rsidRDefault="03DC5A80" w:rsidP="03DC5A80">
          <w:pPr>
            <w:pStyle w:val="Header"/>
            <w:ind w:left="-115"/>
          </w:pPr>
        </w:p>
      </w:tc>
      <w:tc>
        <w:tcPr>
          <w:tcW w:w="3600" w:type="dxa"/>
        </w:tcPr>
        <w:p w14:paraId="7BC3126A" w14:textId="660E4AB0" w:rsidR="03DC5A80" w:rsidRDefault="03DC5A80" w:rsidP="03DC5A80">
          <w:pPr>
            <w:pStyle w:val="Header"/>
            <w:jc w:val="center"/>
          </w:pPr>
        </w:p>
      </w:tc>
      <w:tc>
        <w:tcPr>
          <w:tcW w:w="3600" w:type="dxa"/>
        </w:tcPr>
        <w:p w14:paraId="18404FC9" w14:textId="1C78713C" w:rsidR="03DC5A80" w:rsidRDefault="03DC5A80" w:rsidP="03DC5A80">
          <w:pPr>
            <w:pStyle w:val="Header"/>
            <w:ind w:right="-115"/>
            <w:jc w:val="right"/>
          </w:pPr>
        </w:p>
      </w:tc>
    </w:tr>
  </w:tbl>
  <w:p w14:paraId="54E2C901" w14:textId="210D2B7C" w:rsidR="03DC5A80" w:rsidRDefault="03DC5A80" w:rsidP="03DC5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578F4"/>
    <w:multiLevelType w:val="hybridMultilevel"/>
    <w:tmpl w:val="F48C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D7A2F"/>
    <w:multiLevelType w:val="hybridMultilevel"/>
    <w:tmpl w:val="3A2C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25071"/>
    <w:multiLevelType w:val="hybridMultilevel"/>
    <w:tmpl w:val="B0F4F662"/>
    <w:lvl w:ilvl="0" w:tplc="A2AC1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44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CF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A3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8F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8D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62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0C1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E5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C6C90"/>
    <w:multiLevelType w:val="hybridMultilevel"/>
    <w:tmpl w:val="428A140E"/>
    <w:lvl w:ilvl="0" w:tplc="BB682E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AA9B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A491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EA7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D4A85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682DB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C4E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C7834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1A43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9828C9"/>
    <w:multiLevelType w:val="hybridMultilevel"/>
    <w:tmpl w:val="CA1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D7C4D"/>
    <w:multiLevelType w:val="hybridMultilevel"/>
    <w:tmpl w:val="D0FE3E14"/>
    <w:lvl w:ilvl="0" w:tplc="F8628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4B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EE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E3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04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06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C7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21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4CA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31AD7"/>
    <w:multiLevelType w:val="hybridMultilevel"/>
    <w:tmpl w:val="B72CB926"/>
    <w:lvl w:ilvl="0" w:tplc="71DEC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EE2F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E877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858F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B5AE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44A0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5C07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FF6B8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288AF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490F99"/>
    <w:multiLevelType w:val="hybridMultilevel"/>
    <w:tmpl w:val="4DE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A7E94"/>
    <w:multiLevelType w:val="hybridMultilevel"/>
    <w:tmpl w:val="84809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16FC3"/>
    <w:multiLevelType w:val="hybridMultilevel"/>
    <w:tmpl w:val="B5D4168E"/>
    <w:lvl w:ilvl="0" w:tplc="90A21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A4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C2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2A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8D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A3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2F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8F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E8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4"/>
    <w:rsid w:val="00017485"/>
    <w:rsid w:val="00023A96"/>
    <w:rsid w:val="0002585C"/>
    <w:rsid w:val="00026F36"/>
    <w:rsid w:val="000324B6"/>
    <w:rsid w:val="00042CD1"/>
    <w:rsid w:val="000504BE"/>
    <w:rsid w:val="00066B38"/>
    <w:rsid w:val="000837AF"/>
    <w:rsid w:val="0008519A"/>
    <w:rsid w:val="00094BF7"/>
    <w:rsid w:val="00097EED"/>
    <w:rsid w:val="000A4640"/>
    <w:rsid w:val="000B0DC4"/>
    <w:rsid w:val="000B4912"/>
    <w:rsid w:val="000C4B86"/>
    <w:rsid w:val="000D1B61"/>
    <w:rsid w:val="000E6603"/>
    <w:rsid w:val="000F239B"/>
    <w:rsid w:val="000F3B3F"/>
    <w:rsid w:val="000F659D"/>
    <w:rsid w:val="0011720E"/>
    <w:rsid w:val="0013338C"/>
    <w:rsid w:val="001368F2"/>
    <w:rsid w:val="00142977"/>
    <w:rsid w:val="001441A5"/>
    <w:rsid w:val="00171B6E"/>
    <w:rsid w:val="001739EE"/>
    <w:rsid w:val="00182263"/>
    <w:rsid w:val="001926B3"/>
    <w:rsid w:val="001A30D6"/>
    <w:rsid w:val="001A7108"/>
    <w:rsid w:val="001B1B6D"/>
    <w:rsid w:val="001C78E3"/>
    <w:rsid w:val="001E0FB1"/>
    <w:rsid w:val="00203F55"/>
    <w:rsid w:val="00207FFD"/>
    <w:rsid w:val="00212997"/>
    <w:rsid w:val="00215E2C"/>
    <w:rsid w:val="00226232"/>
    <w:rsid w:val="002351A4"/>
    <w:rsid w:val="00253B85"/>
    <w:rsid w:val="0025668A"/>
    <w:rsid w:val="00261CBA"/>
    <w:rsid w:val="002705C4"/>
    <w:rsid w:val="002717CA"/>
    <w:rsid w:val="00285766"/>
    <w:rsid w:val="002948F4"/>
    <w:rsid w:val="002A1ECF"/>
    <w:rsid w:val="002A4916"/>
    <w:rsid w:val="002A4DAF"/>
    <w:rsid w:val="002A5275"/>
    <w:rsid w:val="002B683F"/>
    <w:rsid w:val="002C70BC"/>
    <w:rsid w:val="002E1B4F"/>
    <w:rsid w:val="002E1CC5"/>
    <w:rsid w:val="002EEBC0"/>
    <w:rsid w:val="002F5684"/>
    <w:rsid w:val="003052F0"/>
    <w:rsid w:val="003100B2"/>
    <w:rsid w:val="003116F8"/>
    <w:rsid w:val="00321C2F"/>
    <w:rsid w:val="00335CB2"/>
    <w:rsid w:val="003541F2"/>
    <w:rsid w:val="003822DE"/>
    <w:rsid w:val="00382A1A"/>
    <w:rsid w:val="0038405D"/>
    <w:rsid w:val="0038579B"/>
    <w:rsid w:val="003912A7"/>
    <w:rsid w:val="003933B9"/>
    <w:rsid w:val="003A02E5"/>
    <w:rsid w:val="003D24BA"/>
    <w:rsid w:val="003D7CFB"/>
    <w:rsid w:val="003F4090"/>
    <w:rsid w:val="003F636C"/>
    <w:rsid w:val="00402868"/>
    <w:rsid w:val="004059D2"/>
    <w:rsid w:val="00410816"/>
    <w:rsid w:val="00411B6C"/>
    <w:rsid w:val="00426FE6"/>
    <w:rsid w:val="00435DAF"/>
    <w:rsid w:val="004447DF"/>
    <w:rsid w:val="00454C21"/>
    <w:rsid w:val="00456385"/>
    <w:rsid w:val="00481646"/>
    <w:rsid w:val="00490E23"/>
    <w:rsid w:val="00495CC0"/>
    <w:rsid w:val="004A3C8B"/>
    <w:rsid w:val="004B621B"/>
    <w:rsid w:val="004C4F79"/>
    <w:rsid w:val="004E062B"/>
    <w:rsid w:val="004E125A"/>
    <w:rsid w:val="00503243"/>
    <w:rsid w:val="00516474"/>
    <w:rsid w:val="005236BB"/>
    <w:rsid w:val="00524B4E"/>
    <w:rsid w:val="00525FF8"/>
    <w:rsid w:val="005325AB"/>
    <w:rsid w:val="00541B50"/>
    <w:rsid w:val="00545679"/>
    <w:rsid w:val="005546C8"/>
    <w:rsid w:val="005660C7"/>
    <w:rsid w:val="005A2B14"/>
    <w:rsid w:val="005A6797"/>
    <w:rsid w:val="005C48C3"/>
    <w:rsid w:val="005D04F9"/>
    <w:rsid w:val="006019B5"/>
    <w:rsid w:val="00626638"/>
    <w:rsid w:val="006467CE"/>
    <w:rsid w:val="00652890"/>
    <w:rsid w:val="00654CC2"/>
    <w:rsid w:val="00671503"/>
    <w:rsid w:val="00674414"/>
    <w:rsid w:val="00680120"/>
    <w:rsid w:val="0068048B"/>
    <w:rsid w:val="006935E2"/>
    <w:rsid w:val="006B415A"/>
    <w:rsid w:val="006B6951"/>
    <w:rsid w:val="006D00F8"/>
    <w:rsid w:val="006E1844"/>
    <w:rsid w:val="006F2BFB"/>
    <w:rsid w:val="0070184E"/>
    <w:rsid w:val="00710BC0"/>
    <w:rsid w:val="00724B9E"/>
    <w:rsid w:val="00757A4D"/>
    <w:rsid w:val="00791DAF"/>
    <w:rsid w:val="00794B34"/>
    <w:rsid w:val="007A20F7"/>
    <w:rsid w:val="007B32F0"/>
    <w:rsid w:val="007D0DA6"/>
    <w:rsid w:val="007F0453"/>
    <w:rsid w:val="007F12D6"/>
    <w:rsid w:val="00804BF2"/>
    <w:rsid w:val="008339E9"/>
    <w:rsid w:val="00853FB5"/>
    <w:rsid w:val="00854AE3"/>
    <w:rsid w:val="00865A9A"/>
    <w:rsid w:val="00880BA1"/>
    <w:rsid w:val="008944C7"/>
    <w:rsid w:val="00895F4C"/>
    <w:rsid w:val="008A4277"/>
    <w:rsid w:val="008B086B"/>
    <w:rsid w:val="008D4322"/>
    <w:rsid w:val="008E016D"/>
    <w:rsid w:val="008E10A1"/>
    <w:rsid w:val="008F1371"/>
    <w:rsid w:val="009013A0"/>
    <w:rsid w:val="009024A4"/>
    <w:rsid w:val="0091344B"/>
    <w:rsid w:val="00914F7C"/>
    <w:rsid w:val="00915983"/>
    <w:rsid w:val="00945B2C"/>
    <w:rsid w:val="0095403D"/>
    <w:rsid w:val="00956131"/>
    <w:rsid w:val="0097694C"/>
    <w:rsid w:val="00981B4A"/>
    <w:rsid w:val="00983FFA"/>
    <w:rsid w:val="00986E2D"/>
    <w:rsid w:val="00994B78"/>
    <w:rsid w:val="009A1BE4"/>
    <w:rsid w:val="009A33E1"/>
    <w:rsid w:val="009B3399"/>
    <w:rsid w:val="009C046D"/>
    <w:rsid w:val="009C38DA"/>
    <w:rsid w:val="009E38FE"/>
    <w:rsid w:val="00A04033"/>
    <w:rsid w:val="00A2644E"/>
    <w:rsid w:val="00A35E30"/>
    <w:rsid w:val="00A3701E"/>
    <w:rsid w:val="00A51B1B"/>
    <w:rsid w:val="00A54490"/>
    <w:rsid w:val="00A608F5"/>
    <w:rsid w:val="00A616E3"/>
    <w:rsid w:val="00A740FB"/>
    <w:rsid w:val="00A82481"/>
    <w:rsid w:val="00A97B96"/>
    <w:rsid w:val="00AA231F"/>
    <w:rsid w:val="00AA4F04"/>
    <w:rsid w:val="00AA5192"/>
    <w:rsid w:val="00AB2AFC"/>
    <w:rsid w:val="00AB7714"/>
    <w:rsid w:val="00AC4B12"/>
    <w:rsid w:val="00AE14AD"/>
    <w:rsid w:val="00AE237B"/>
    <w:rsid w:val="00B02537"/>
    <w:rsid w:val="00B0738B"/>
    <w:rsid w:val="00B17217"/>
    <w:rsid w:val="00B40141"/>
    <w:rsid w:val="00B4321F"/>
    <w:rsid w:val="00B507C0"/>
    <w:rsid w:val="00B5444D"/>
    <w:rsid w:val="00B65CCE"/>
    <w:rsid w:val="00B7522F"/>
    <w:rsid w:val="00B75993"/>
    <w:rsid w:val="00B83929"/>
    <w:rsid w:val="00B917C6"/>
    <w:rsid w:val="00BA29E6"/>
    <w:rsid w:val="00BA5113"/>
    <w:rsid w:val="00BB013B"/>
    <w:rsid w:val="00BB7F54"/>
    <w:rsid w:val="00BD4133"/>
    <w:rsid w:val="00C0157B"/>
    <w:rsid w:val="00C25458"/>
    <w:rsid w:val="00C500B9"/>
    <w:rsid w:val="00C5085C"/>
    <w:rsid w:val="00C50E38"/>
    <w:rsid w:val="00C56767"/>
    <w:rsid w:val="00C637A0"/>
    <w:rsid w:val="00C6485B"/>
    <w:rsid w:val="00C70407"/>
    <w:rsid w:val="00C83D68"/>
    <w:rsid w:val="00C8607D"/>
    <w:rsid w:val="00C95748"/>
    <w:rsid w:val="00C95F55"/>
    <w:rsid w:val="00CB383D"/>
    <w:rsid w:val="00CB76C7"/>
    <w:rsid w:val="00CD5611"/>
    <w:rsid w:val="00CF5E18"/>
    <w:rsid w:val="00D06793"/>
    <w:rsid w:val="00D07E7A"/>
    <w:rsid w:val="00D119B0"/>
    <w:rsid w:val="00D17381"/>
    <w:rsid w:val="00D4159B"/>
    <w:rsid w:val="00D44EAF"/>
    <w:rsid w:val="00D507D1"/>
    <w:rsid w:val="00D53845"/>
    <w:rsid w:val="00D703A1"/>
    <w:rsid w:val="00D8167F"/>
    <w:rsid w:val="00D87FEC"/>
    <w:rsid w:val="00DB2E3D"/>
    <w:rsid w:val="00DC04E1"/>
    <w:rsid w:val="00DC1F76"/>
    <w:rsid w:val="00DC44EF"/>
    <w:rsid w:val="00DD3074"/>
    <w:rsid w:val="00DF3783"/>
    <w:rsid w:val="00DF487C"/>
    <w:rsid w:val="00E06CCA"/>
    <w:rsid w:val="00E116FD"/>
    <w:rsid w:val="00E2226A"/>
    <w:rsid w:val="00E33090"/>
    <w:rsid w:val="00E33D04"/>
    <w:rsid w:val="00E56A0C"/>
    <w:rsid w:val="00E77E10"/>
    <w:rsid w:val="00E840B2"/>
    <w:rsid w:val="00E93A15"/>
    <w:rsid w:val="00E9771E"/>
    <w:rsid w:val="00E97DF2"/>
    <w:rsid w:val="00EA4967"/>
    <w:rsid w:val="00EA74FC"/>
    <w:rsid w:val="00EB589C"/>
    <w:rsid w:val="00EB7751"/>
    <w:rsid w:val="00ED489B"/>
    <w:rsid w:val="00ED6706"/>
    <w:rsid w:val="00EE1561"/>
    <w:rsid w:val="00EE1940"/>
    <w:rsid w:val="00EE3D50"/>
    <w:rsid w:val="00EE5B0A"/>
    <w:rsid w:val="00F02ACD"/>
    <w:rsid w:val="00F03522"/>
    <w:rsid w:val="00F046D3"/>
    <w:rsid w:val="00F066CC"/>
    <w:rsid w:val="00F5040C"/>
    <w:rsid w:val="00F61102"/>
    <w:rsid w:val="00F66512"/>
    <w:rsid w:val="00F74A14"/>
    <w:rsid w:val="00F75665"/>
    <w:rsid w:val="00F811B5"/>
    <w:rsid w:val="00F8612D"/>
    <w:rsid w:val="00FD0A21"/>
    <w:rsid w:val="00FD610E"/>
    <w:rsid w:val="00FE2813"/>
    <w:rsid w:val="00FF3784"/>
    <w:rsid w:val="00FF6C4B"/>
    <w:rsid w:val="03DC5A80"/>
    <w:rsid w:val="0C0FEF10"/>
    <w:rsid w:val="1264F529"/>
    <w:rsid w:val="183701A0"/>
    <w:rsid w:val="1B6E270C"/>
    <w:rsid w:val="2278F608"/>
    <w:rsid w:val="2B0BA070"/>
    <w:rsid w:val="2B557CE2"/>
    <w:rsid w:val="2BD87717"/>
    <w:rsid w:val="2BE31D0D"/>
    <w:rsid w:val="2FD72BE1"/>
    <w:rsid w:val="3721FB82"/>
    <w:rsid w:val="38915ACC"/>
    <w:rsid w:val="38B32504"/>
    <w:rsid w:val="3CDCC8D3"/>
    <w:rsid w:val="44FE38D7"/>
    <w:rsid w:val="45FD06BE"/>
    <w:rsid w:val="4B2E01A3"/>
    <w:rsid w:val="4C5F5BFF"/>
    <w:rsid w:val="4C9FB14C"/>
    <w:rsid w:val="4EBDD777"/>
    <w:rsid w:val="55C75CC2"/>
    <w:rsid w:val="5766144A"/>
    <w:rsid w:val="5A7CCE50"/>
    <w:rsid w:val="5B1B2803"/>
    <w:rsid w:val="609DE8D3"/>
    <w:rsid w:val="7011C2C3"/>
    <w:rsid w:val="7371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EF6CDF"/>
  <w15:chartTrackingRefBased/>
  <w15:docId w15:val="{0D8F0DA3-6A7D-48A1-8368-8065005E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CD1"/>
  </w:style>
  <w:style w:type="paragraph" w:styleId="Heading1">
    <w:name w:val="heading 1"/>
    <w:basedOn w:val="Normal"/>
    <w:next w:val="Normal"/>
    <w:link w:val="Heading1Char"/>
    <w:uiPriority w:val="9"/>
    <w:qFormat/>
    <w:rsid w:val="00490E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02A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5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02AC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02A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02ACD"/>
  </w:style>
  <w:style w:type="character" w:styleId="Emphasis">
    <w:name w:val="Emphasis"/>
    <w:basedOn w:val="DefaultParagraphFont"/>
    <w:uiPriority w:val="20"/>
    <w:qFormat/>
    <w:rsid w:val="00F02ACD"/>
    <w:rPr>
      <w:i/>
      <w:iCs/>
    </w:rPr>
  </w:style>
  <w:style w:type="character" w:styleId="Strong">
    <w:name w:val="Strong"/>
    <w:basedOn w:val="DefaultParagraphFont"/>
    <w:uiPriority w:val="22"/>
    <w:qFormat/>
    <w:rsid w:val="00F02ACD"/>
    <w:rPr>
      <w:b/>
      <w:bCs/>
    </w:rPr>
  </w:style>
  <w:style w:type="table" w:styleId="TableGrid">
    <w:name w:val="Table Grid"/>
    <w:basedOn w:val="TableNormal"/>
    <w:uiPriority w:val="39"/>
    <w:rsid w:val="004E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286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B7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751"/>
  </w:style>
  <w:style w:type="paragraph" w:styleId="Footer">
    <w:name w:val="footer"/>
    <w:basedOn w:val="Normal"/>
    <w:link w:val="FooterChar"/>
    <w:uiPriority w:val="99"/>
    <w:unhideWhenUsed/>
    <w:rsid w:val="00EB7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751"/>
  </w:style>
  <w:style w:type="character" w:customStyle="1" w:styleId="Heading1Char">
    <w:name w:val="Heading 1 Char"/>
    <w:basedOn w:val="DefaultParagraphFont"/>
    <w:link w:val="Heading1"/>
    <w:uiPriority w:val="9"/>
    <w:rsid w:val="00490E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90E2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90E23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A8248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CD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0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goacoustic.com/hc/en-us/articles/360043568793-Create-a-flexible-database-for-SugarCRM" TargetMode="External"/><Relationship Id="rId13" Type="http://schemas.openxmlformats.org/officeDocument/2006/relationships/hyperlink" Target="https://help.goacoustic.com/hc/en-us/articles/360043570673-Get-the-Scribe-refresh-token" TargetMode="External"/><Relationship Id="rId18" Type="http://schemas.openxmlformats.org/officeDocument/2006/relationships/hyperlink" Target="https://help.scribesoft.com/scribe/en/index.ht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help.goacoustic.com/hc/en-us/articles/360044383494-SugarCRM-Scribe-Solution-Manageme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elp.goacoustic.com/hc/en-us/articles/360043572713-Post-installation-configuration-of-SugarCRM-Acoustic-Campaign-integration" TargetMode="External"/><Relationship Id="rId17" Type="http://schemas.openxmlformats.org/officeDocument/2006/relationships/hyperlink" Target="https://help.goacoustic.com/hc/en-us/articles/360043572713-Post-installation-configuration-of-SugarCRM-Acoustic-Campaign-integration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help.goacoustic.com/hc/en-us/articles/360043572713-Post-installation-configuration-of-SugarCRM-Acoustic-Campaign-integration" TargetMode="External"/><Relationship Id="rId20" Type="http://schemas.openxmlformats.org/officeDocument/2006/relationships/hyperlink" Target="https://help.goacoustic.com/hc/en-us/articles/360043569453-Configure-the-Scribe-connectio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lp.goacoustic.com/hc/en-us/articles/360043053534-Associate-a-flexible-database-to-the-SugarCRM-integration" TargetMode="External"/><Relationship Id="rId24" Type="http://schemas.openxmlformats.org/officeDocument/2006/relationships/hyperlink" Target="https://help.goacoustic.com/hc/en-us/articles/360042905574-Overview-of-CRM-integrations-with-Acoustic-Campaig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elp.goacoustic.com/hc/en-us/articles/360043055574-Configure-the-SugarCRM-integration-Module" TargetMode="External"/><Relationship Id="rId23" Type="http://schemas.openxmlformats.org/officeDocument/2006/relationships/hyperlink" Target="https://help.goacoustic.com/hc/en-us/articles/360044383494-SugarCRM-Scribe-Solution-Management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help.goacoustic.com/hc/en-us/articles/360043568913-Configure-an-integration-user-account-and-org-administrator-settings-for-SugarCRM" TargetMode="External"/><Relationship Id="rId19" Type="http://schemas.openxmlformats.org/officeDocument/2006/relationships/hyperlink" Target="https://help.goacoustic.com/hc/en-us/articles/360043569453-Configure-the-Scribe-conne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p.goacoustic.com/hc/en-us/articles/360043055354-Use-an-existing-flexible-database-for-CRMi" TargetMode="External"/><Relationship Id="rId14" Type="http://schemas.openxmlformats.org/officeDocument/2006/relationships/hyperlink" Target="https://help.goacoustic.com/hc/en-us/articles/360043053434-Connect-the-Scribe-Online-to-Acoustic-Campaign" TargetMode="External"/><Relationship Id="rId22" Type="http://schemas.openxmlformats.org/officeDocument/2006/relationships/hyperlink" Target="https://help.goacoustic.com/hc/en-us/articles/360044383494-SugarCRM-Scribe-Solution-Management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F00E81A1444124AF9EEB29FE7D5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1A5D8-19A8-4A79-B21F-97A497327AFD}"/>
      </w:docPartPr>
      <w:docPartBody>
        <w:p w:rsidR="00F95094" w:rsidRDefault="00CB383D" w:rsidP="00CB383D">
          <w:pPr>
            <w:pStyle w:val="3BF00E81A1444124AF9EEB29FE7D541F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525559BB7AD94922AA6400C07ABDE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27049-175B-48A8-B966-5A042FB404A4}"/>
      </w:docPartPr>
      <w:docPartBody>
        <w:p w:rsidR="00F95094" w:rsidRDefault="00CB383D" w:rsidP="00CB383D">
          <w:pPr>
            <w:pStyle w:val="525559BB7AD94922AA6400C07ABDECE3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B91BC5B83CCB412881206750B24D2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08345-1528-4F8A-AB77-EA72AA211CD8}"/>
      </w:docPartPr>
      <w:docPartBody>
        <w:p w:rsidR="00F95094" w:rsidRDefault="00CB383D" w:rsidP="00CB383D">
          <w:pPr>
            <w:pStyle w:val="B91BC5B83CCB412881206750B24D210F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355158D2C43240A892FAD9406589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5A293-8FEB-4438-A538-F6F97BB8F247}"/>
      </w:docPartPr>
      <w:docPartBody>
        <w:p w:rsidR="00F95094" w:rsidRDefault="00CB383D" w:rsidP="00CB383D">
          <w:pPr>
            <w:pStyle w:val="355158D2C43240A892FAD9406589A8E4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82A47C31479F43519BAF86D0084CC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786E1-D5DC-4471-80D9-515C579BF160}"/>
      </w:docPartPr>
      <w:docPartBody>
        <w:p w:rsidR="00F95094" w:rsidRDefault="00CB383D" w:rsidP="00CB383D">
          <w:pPr>
            <w:pStyle w:val="82A47C31479F43519BAF86D0084CC27B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CFA551354D564BB3AEB999323372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69934-267A-48F3-A71D-5F4A00D5A94B}"/>
      </w:docPartPr>
      <w:docPartBody>
        <w:p w:rsidR="00F95094" w:rsidRDefault="00CB383D" w:rsidP="00CB383D">
          <w:pPr>
            <w:pStyle w:val="CFA551354D564BB3AEB999323372A8E4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651797DA34A343A895CD3D771BD7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3F8D5-0094-4117-BC62-482AE193DAFB}"/>
      </w:docPartPr>
      <w:docPartBody>
        <w:p w:rsidR="00F95094" w:rsidRDefault="00CB383D" w:rsidP="00CB383D">
          <w:pPr>
            <w:pStyle w:val="651797DA34A343A895CD3D771BD734AF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97109BEFD9E74C94988C6F3DCA4A5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14FFA-A09E-4E65-9822-8DFA5FD6E39D}"/>
      </w:docPartPr>
      <w:docPartBody>
        <w:p w:rsidR="00F95094" w:rsidRDefault="00CB383D" w:rsidP="00CB383D">
          <w:pPr>
            <w:pStyle w:val="97109BEFD9E74C94988C6F3DCA4A533F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7E1E32C8A902405FB739A3E45AAD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A96FA-41CB-4E25-B55F-90E1AB3B68FC}"/>
      </w:docPartPr>
      <w:docPartBody>
        <w:p w:rsidR="00F95094" w:rsidRDefault="00CB383D" w:rsidP="00CB383D">
          <w:pPr>
            <w:pStyle w:val="7E1E32C8A902405FB739A3E45AADCE80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C3617D861D2949C4ACEA07AB5F205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67A5F-C38E-4A2D-A9B0-E069CFB2D906}"/>
      </w:docPartPr>
      <w:docPartBody>
        <w:p w:rsidR="00F95094" w:rsidRDefault="00CB383D" w:rsidP="00CB383D">
          <w:pPr>
            <w:pStyle w:val="C3617D861D2949C4ACEA07AB5F20516E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69A6A629B80D471A8EC35B1DB6BE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CDC0C-50F2-4921-B2E3-859D0F27C5D7}"/>
      </w:docPartPr>
      <w:docPartBody>
        <w:p w:rsidR="00000000" w:rsidRDefault="0039478F" w:rsidP="0039478F">
          <w:pPr>
            <w:pStyle w:val="69A6A629B80D471A8EC35B1DB6BE9CD0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9430EC06BEFF43A09A5DD51825615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8F490-2810-4D61-B0C1-7428AC7060CB}"/>
      </w:docPartPr>
      <w:docPartBody>
        <w:p w:rsidR="00000000" w:rsidRDefault="0039478F" w:rsidP="0039478F">
          <w:pPr>
            <w:pStyle w:val="9430EC06BEFF43A09A5DD51825615AF0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F258A890105E441D9E84529053379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AFF60-5837-40E3-8A89-9805DD769EE1}"/>
      </w:docPartPr>
      <w:docPartBody>
        <w:p w:rsidR="00000000" w:rsidRDefault="0039478F" w:rsidP="0039478F">
          <w:pPr>
            <w:pStyle w:val="F258A890105E441D9E8452905337912D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0DE0880F3AF945818D029869A195B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05E8D-1EB5-4833-BC7F-3F705B8A5B95}"/>
      </w:docPartPr>
      <w:docPartBody>
        <w:p w:rsidR="00000000" w:rsidRDefault="0039478F" w:rsidP="0039478F">
          <w:pPr>
            <w:pStyle w:val="0DE0880F3AF945818D029869A195B521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9A360B50B80D4B90802EDE9D19018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8B962-DB3E-4911-A6F9-6D1ACD922DB0}"/>
      </w:docPartPr>
      <w:docPartBody>
        <w:p w:rsidR="00000000" w:rsidRDefault="0039478F" w:rsidP="0039478F">
          <w:pPr>
            <w:pStyle w:val="9A360B50B80D4B90802EDE9D19018A0C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3A2A09DA87F94FC98A129791A6919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CE57B-96BB-41FB-9DE5-D45483D2A05F}"/>
      </w:docPartPr>
      <w:docPartBody>
        <w:p w:rsidR="00000000" w:rsidRDefault="0039478F" w:rsidP="0039478F">
          <w:pPr>
            <w:pStyle w:val="3A2A09DA87F94FC98A129791A69192D3"/>
          </w:pPr>
          <w:r w:rsidRPr="00F82C42">
            <w:rPr>
              <w:rStyle w:val="PlaceholderText"/>
            </w:rPr>
            <w:t>Click here to enter a date.</w:t>
          </w:r>
        </w:p>
      </w:docPartBody>
    </w:docPart>
    <w:docPart>
      <w:docPartPr>
        <w:name w:val="3002EF011EAC4DF4BD5CAC3F59E8A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368CE-FD1C-4216-AEEF-7F778C7D11DD}"/>
      </w:docPartPr>
      <w:docPartBody>
        <w:p w:rsidR="00000000" w:rsidRDefault="0039478F" w:rsidP="0039478F">
          <w:pPr>
            <w:pStyle w:val="3002EF011EAC4DF4BD5CAC3F59E8AE65"/>
          </w:pPr>
          <w:r w:rsidRPr="00F82C4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02"/>
    <w:rsid w:val="00087E15"/>
    <w:rsid w:val="00164384"/>
    <w:rsid w:val="0039478F"/>
    <w:rsid w:val="00416439"/>
    <w:rsid w:val="00550247"/>
    <w:rsid w:val="00553D02"/>
    <w:rsid w:val="00557937"/>
    <w:rsid w:val="006F2BFB"/>
    <w:rsid w:val="007A7528"/>
    <w:rsid w:val="008414A9"/>
    <w:rsid w:val="008F5FD7"/>
    <w:rsid w:val="00967A46"/>
    <w:rsid w:val="00971073"/>
    <w:rsid w:val="00AD3BB6"/>
    <w:rsid w:val="00C80101"/>
    <w:rsid w:val="00CB383D"/>
    <w:rsid w:val="00CE1FAA"/>
    <w:rsid w:val="00E1747A"/>
    <w:rsid w:val="00EE227D"/>
    <w:rsid w:val="00F57A80"/>
    <w:rsid w:val="00F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478F"/>
    <w:rPr>
      <w:color w:val="808080"/>
    </w:rPr>
  </w:style>
  <w:style w:type="paragraph" w:customStyle="1" w:styleId="69A6A629B80D471A8EC35B1DB6BE9CD0">
    <w:name w:val="69A6A629B80D471A8EC35B1DB6BE9CD0"/>
    <w:rsid w:val="0039478F"/>
  </w:style>
  <w:style w:type="paragraph" w:customStyle="1" w:styleId="9430EC06BEFF43A09A5DD51825615AF0">
    <w:name w:val="9430EC06BEFF43A09A5DD51825615AF0"/>
    <w:rsid w:val="0039478F"/>
  </w:style>
  <w:style w:type="paragraph" w:customStyle="1" w:styleId="D56B0428C9B6469482ACF78C753E10FB">
    <w:name w:val="D56B0428C9B6469482ACF78C753E10FB"/>
    <w:rsid w:val="0039478F"/>
  </w:style>
  <w:style w:type="paragraph" w:customStyle="1" w:styleId="0BE6B5FB466E408DAD57CC4D8676D47C">
    <w:name w:val="0BE6B5FB466E408DAD57CC4D8676D47C"/>
    <w:rsid w:val="0039478F"/>
  </w:style>
  <w:style w:type="paragraph" w:customStyle="1" w:styleId="F258A890105E441D9E8452905337912D">
    <w:name w:val="F258A890105E441D9E8452905337912D"/>
    <w:rsid w:val="0039478F"/>
  </w:style>
  <w:style w:type="paragraph" w:customStyle="1" w:styleId="0DE0880F3AF945818D029869A195B521">
    <w:name w:val="0DE0880F3AF945818D029869A195B521"/>
    <w:rsid w:val="0039478F"/>
  </w:style>
  <w:style w:type="paragraph" w:customStyle="1" w:styleId="9A360B50B80D4B90802EDE9D19018A0C">
    <w:name w:val="9A360B50B80D4B90802EDE9D19018A0C"/>
    <w:rsid w:val="0039478F"/>
  </w:style>
  <w:style w:type="paragraph" w:customStyle="1" w:styleId="3A2A09DA87F94FC98A129791A69192D3">
    <w:name w:val="3A2A09DA87F94FC98A129791A69192D3"/>
    <w:rsid w:val="0039478F"/>
  </w:style>
  <w:style w:type="paragraph" w:customStyle="1" w:styleId="3002EF011EAC4DF4BD5CAC3F59E8AE65">
    <w:name w:val="3002EF011EAC4DF4BD5CAC3F59E8AE65"/>
    <w:rsid w:val="0039478F"/>
  </w:style>
  <w:style w:type="paragraph" w:customStyle="1" w:styleId="3BF00E81A1444124AF9EEB29FE7D541F">
    <w:name w:val="3BF00E81A1444124AF9EEB29FE7D541F"/>
    <w:rsid w:val="00CB383D"/>
  </w:style>
  <w:style w:type="paragraph" w:customStyle="1" w:styleId="71A3260D693D480FAAFBF02EF58BEB05">
    <w:name w:val="71A3260D693D480FAAFBF02EF58BEB05"/>
    <w:rsid w:val="00CB383D"/>
  </w:style>
  <w:style w:type="paragraph" w:customStyle="1" w:styleId="A04C2EBCB157404B9523549931922C65">
    <w:name w:val="A04C2EBCB157404B9523549931922C65"/>
    <w:rsid w:val="00CB383D"/>
  </w:style>
  <w:style w:type="paragraph" w:customStyle="1" w:styleId="D152B0D999094988BDDC8247E0766830">
    <w:name w:val="D152B0D999094988BDDC8247E0766830"/>
    <w:rsid w:val="00CB383D"/>
  </w:style>
  <w:style w:type="paragraph" w:customStyle="1" w:styleId="33E4DDB530F743CA8783ADCF5D833770">
    <w:name w:val="33E4DDB530F743CA8783ADCF5D833770"/>
    <w:rsid w:val="00CB383D"/>
  </w:style>
  <w:style w:type="paragraph" w:customStyle="1" w:styleId="8472EF6CA0B64DFEB55948A0D9AAB232">
    <w:name w:val="8472EF6CA0B64DFEB55948A0D9AAB232"/>
    <w:rsid w:val="00CB383D"/>
  </w:style>
  <w:style w:type="paragraph" w:customStyle="1" w:styleId="525559BB7AD94922AA6400C07ABDECE3">
    <w:name w:val="525559BB7AD94922AA6400C07ABDECE3"/>
    <w:rsid w:val="00CB383D"/>
  </w:style>
  <w:style w:type="paragraph" w:customStyle="1" w:styleId="B91BC5B83CCB412881206750B24D210F">
    <w:name w:val="B91BC5B83CCB412881206750B24D210F"/>
    <w:rsid w:val="00CB383D"/>
  </w:style>
  <w:style w:type="paragraph" w:customStyle="1" w:styleId="355158D2C43240A892FAD9406589A8E4">
    <w:name w:val="355158D2C43240A892FAD9406589A8E4"/>
    <w:rsid w:val="00CB383D"/>
  </w:style>
  <w:style w:type="paragraph" w:customStyle="1" w:styleId="82A47C31479F43519BAF86D0084CC27B">
    <w:name w:val="82A47C31479F43519BAF86D0084CC27B"/>
    <w:rsid w:val="00CB383D"/>
  </w:style>
  <w:style w:type="paragraph" w:customStyle="1" w:styleId="CFA551354D564BB3AEB999323372A8E4">
    <w:name w:val="CFA551354D564BB3AEB999323372A8E4"/>
    <w:rsid w:val="00CB383D"/>
  </w:style>
  <w:style w:type="paragraph" w:customStyle="1" w:styleId="651797DA34A343A895CD3D771BD734AF">
    <w:name w:val="651797DA34A343A895CD3D771BD734AF"/>
    <w:rsid w:val="00CB383D"/>
  </w:style>
  <w:style w:type="paragraph" w:customStyle="1" w:styleId="97109BEFD9E74C94988C6F3DCA4A533F">
    <w:name w:val="97109BEFD9E74C94988C6F3DCA4A533F"/>
    <w:rsid w:val="00CB383D"/>
  </w:style>
  <w:style w:type="paragraph" w:customStyle="1" w:styleId="7E1E32C8A902405FB739A3E45AADCE80">
    <w:name w:val="7E1E32C8A902405FB739A3E45AADCE80"/>
    <w:rsid w:val="00CB383D"/>
  </w:style>
  <w:style w:type="paragraph" w:customStyle="1" w:styleId="C3617D861D2949C4ACEA07AB5F20516E">
    <w:name w:val="C3617D861D2949C4ACEA07AB5F20516E"/>
    <w:rsid w:val="00CB383D"/>
  </w:style>
  <w:style w:type="paragraph" w:customStyle="1" w:styleId="9A04F9BE335A46AD81E4A031DA0E56D8">
    <w:name w:val="9A04F9BE335A46AD81E4A031DA0E56D8"/>
    <w:rsid w:val="00CB3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9309B-BEB6-40C1-A1ED-3E570398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5188</Characters>
  <Application>Microsoft Office Word</Application>
  <DocSecurity>0</DocSecurity>
  <Lines>43</Lines>
  <Paragraphs>12</Paragraphs>
  <ScaleCrop>false</ScaleCrop>
  <Company>IBM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MSCRMi Checklist by Application</dc:title>
  <dc:subject>MSCRMi Checklist by Application</dc:subject>
  <dc:creator>Sharon Harvey</dc:creator>
  <cp:keywords>MS Dynamics, Scribe, IBM Marketing Cloud, Engage</cp:keywords>
  <dc:description/>
  <cp:lastModifiedBy>Lance Luchau</cp:lastModifiedBy>
  <cp:revision>2</cp:revision>
  <dcterms:created xsi:type="dcterms:W3CDTF">2020-12-02T17:53:00Z</dcterms:created>
  <dcterms:modified xsi:type="dcterms:W3CDTF">2020-12-02T17:53:00Z</dcterms:modified>
  <cp:contentStatus>Active</cp:contentStatus>
</cp:coreProperties>
</file>